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8B05C" w14:textId="2F2C2173" w:rsidR="001518DC" w:rsidRPr="000D5846" w:rsidRDefault="001518DC" w:rsidP="000304C6">
      <w:pPr>
        <w:pStyle w:val="Citao"/>
        <w:tabs>
          <w:tab w:val="center" w:pos="4252"/>
          <w:tab w:val="left" w:pos="5823"/>
        </w:tabs>
        <w:spacing w:before="0"/>
        <w:jc w:val="center"/>
        <w:rPr>
          <w:rFonts w:ascii="Times New Roman" w:hAnsi="Times New Roman" w:cs="Times New Roman"/>
          <w:b/>
          <w:bCs/>
          <w:iCs w:val="0"/>
          <w:sz w:val="24"/>
        </w:rPr>
      </w:pPr>
      <w:r w:rsidRPr="000D5846">
        <w:rPr>
          <w:rFonts w:ascii="Times New Roman" w:hAnsi="Times New Roman" w:cs="Times New Roman"/>
          <w:b/>
          <w:i w:val="0"/>
          <w:sz w:val="24"/>
        </w:rPr>
        <w:t>EDITAL</w:t>
      </w:r>
      <w:r w:rsidRPr="000D5846">
        <w:rPr>
          <w:rFonts w:ascii="Times New Roman" w:hAnsi="Times New Roman" w:cs="Times New Roman"/>
          <w:b/>
          <w:bCs/>
          <w:sz w:val="24"/>
        </w:rPr>
        <w:t xml:space="preserve"> </w:t>
      </w:r>
    </w:p>
    <w:p w14:paraId="64588F38" w14:textId="77777777" w:rsidR="000304C6" w:rsidRPr="000D5846" w:rsidRDefault="000304C6" w:rsidP="000304C6">
      <w:pPr>
        <w:spacing w:after="0" w:line="240" w:lineRule="auto"/>
        <w:jc w:val="center"/>
        <w:rPr>
          <w:rFonts w:ascii="Times New Roman" w:hAnsi="Times New Roman"/>
          <w:b/>
          <w:bCs/>
          <w:i/>
          <w:sz w:val="24"/>
          <w:szCs w:val="24"/>
        </w:rPr>
      </w:pPr>
    </w:p>
    <w:p w14:paraId="58B26FAB" w14:textId="44B4BA36" w:rsidR="001518DC" w:rsidRPr="000D5846" w:rsidRDefault="001518DC" w:rsidP="000304C6">
      <w:pPr>
        <w:spacing w:after="0" w:line="240" w:lineRule="auto"/>
        <w:jc w:val="center"/>
        <w:rPr>
          <w:rFonts w:ascii="Times New Roman" w:hAnsi="Times New Roman"/>
          <w:b/>
          <w:bCs/>
          <w:i/>
          <w:sz w:val="24"/>
          <w:szCs w:val="24"/>
        </w:rPr>
      </w:pPr>
      <w:r w:rsidRPr="000D5846">
        <w:rPr>
          <w:rFonts w:ascii="Times New Roman" w:hAnsi="Times New Roman"/>
          <w:b/>
          <w:bCs/>
          <w:i/>
          <w:sz w:val="24"/>
          <w:szCs w:val="24"/>
        </w:rPr>
        <w:t xml:space="preserve">PREFEITURA MUNICIPAL DE BARRA DO CORDA - MA </w:t>
      </w:r>
    </w:p>
    <w:p w14:paraId="5072E071" w14:textId="77777777" w:rsidR="001518DC" w:rsidRPr="000D5846" w:rsidRDefault="001518DC" w:rsidP="000304C6">
      <w:pPr>
        <w:spacing w:after="0" w:line="240" w:lineRule="auto"/>
        <w:jc w:val="center"/>
        <w:rPr>
          <w:rFonts w:ascii="Times New Roman" w:hAnsi="Times New Roman"/>
          <w:b/>
          <w:bCs/>
          <w:i/>
          <w:color w:val="FF0000"/>
          <w:sz w:val="24"/>
          <w:szCs w:val="24"/>
        </w:rPr>
      </w:pPr>
    </w:p>
    <w:p w14:paraId="6219296A" w14:textId="20B732FF" w:rsidR="001518DC" w:rsidRPr="000D5846" w:rsidRDefault="001518DC" w:rsidP="000304C6">
      <w:pPr>
        <w:spacing w:after="0" w:line="240" w:lineRule="auto"/>
        <w:jc w:val="center"/>
        <w:rPr>
          <w:rFonts w:ascii="Times New Roman" w:hAnsi="Times New Roman"/>
          <w:b/>
          <w:bCs/>
          <w:color w:val="000000"/>
          <w:sz w:val="24"/>
          <w:szCs w:val="24"/>
        </w:rPr>
      </w:pPr>
      <w:r w:rsidRPr="000D5846">
        <w:rPr>
          <w:rFonts w:ascii="Times New Roman" w:hAnsi="Times New Roman"/>
          <w:b/>
          <w:bCs/>
          <w:color w:val="000000"/>
          <w:sz w:val="24"/>
          <w:szCs w:val="24"/>
        </w:rPr>
        <w:t xml:space="preserve">PREGÃO ELETRÔNICO Nº </w:t>
      </w:r>
      <w:r w:rsidR="002D1983">
        <w:rPr>
          <w:rFonts w:ascii="Times New Roman" w:hAnsi="Times New Roman"/>
          <w:b/>
          <w:bCs/>
          <w:color w:val="000000"/>
          <w:sz w:val="24"/>
          <w:szCs w:val="24"/>
        </w:rPr>
        <w:t>119</w:t>
      </w:r>
      <w:r w:rsidRPr="000D5846">
        <w:rPr>
          <w:rFonts w:ascii="Times New Roman" w:hAnsi="Times New Roman"/>
          <w:b/>
          <w:bCs/>
          <w:color w:val="000000"/>
          <w:sz w:val="24"/>
          <w:szCs w:val="24"/>
        </w:rPr>
        <w:t>/20</w:t>
      </w:r>
      <w:r w:rsidR="00385F52" w:rsidRPr="000D5846">
        <w:rPr>
          <w:rFonts w:ascii="Times New Roman" w:hAnsi="Times New Roman"/>
          <w:b/>
          <w:bCs/>
          <w:color w:val="000000"/>
          <w:sz w:val="24"/>
          <w:szCs w:val="24"/>
        </w:rPr>
        <w:t>2</w:t>
      </w:r>
      <w:r w:rsidR="00571236" w:rsidRPr="000D5846">
        <w:rPr>
          <w:rFonts w:ascii="Times New Roman" w:hAnsi="Times New Roman"/>
          <w:b/>
          <w:bCs/>
          <w:color w:val="000000"/>
          <w:sz w:val="24"/>
          <w:szCs w:val="24"/>
        </w:rPr>
        <w:t>2</w:t>
      </w:r>
    </w:p>
    <w:p w14:paraId="573665B6" w14:textId="77777777" w:rsidR="00F15CFF" w:rsidRDefault="00F15CFF" w:rsidP="000304C6">
      <w:pPr>
        <w:spacing w:after="0" w:line="240" w:lineRule="auto"/>
        <w:jc w:val="center"/>
        <w:rPr>
          <w:rFonts w:ascii="Times New Roman" w:hAnsi="Times New Roman"/>
          <w:bCs/>
          <w:color w:val="000000"/>
          <w:sz w:val="24"/>
          <w:szCs w:val="24"/>
        </w:rPr>
      </w:pPr>
    </w:p>
    <w:p w14:paraId="7A56A397" w14:textId="460404ED" w:rsidR="001518DC" w:rsidRPr="000D5846" w:rsidRDefault="001518DC" w:rsidP="000304C6">
      <w:pPr>
        <w:spacing w:after="0" w:line="240" w:lineRule="auto"/>
        <w:jc w:val="center"/>
        <w:rPr>
          <w:rFonts w:ascii="Times New Roman" w:hAnsi="Times New Roman"/>
          <w:bCs/>
          <w:color w:val="000000"/>
          <w:sz w:val="24"/>
          <w:szCs w:val="24"/>
        </w:rPr>
      </w:pPr>
      <w:r w:rsidRPr="000D5846">
        <w:rPr>
          <w:rFonts w:ascii="Times New Roman" w:hAnsi="Times New Roman"/>
          <w:bCs/>
          <w:color w:val="000000"/>
          <w:sz w:val="24"/>
          <w:szCs w:val="24"/>
        </w:rPr>
        <w:t>(</w:t>
      </w:r>
      <w:r w:rsidR="00244BE7" w:rsidRPr="000D5846">
        <w:rPr>
          <w:rFonts w:ascii="Times New Roman" w:hAnsi="Times New Roman"/>
          <w:bCs/>
          <w:color w:val="000000"/>
          <w:sz w:val="24"/>
          <w:szCs w:val="24"/>
        </w:rPr>
        <w:t xml:space="preserve">Processo Administrativo </w:t>
      </w:r>
      <w:r w:rsidR="00244BE7" w:rsidRPr="000D5846">
        <w:rPr>
          <w:rFonts w:ascii="Times New Roman" w:hAnsi="Times New Roman"/>
          <w:bCs/>
          <w:sz w:val="24"/>
          <w:szCs w:val="24"/>
        </w:rPr>
        <w:t xml:space="preserve">nº </w:t>
      </w:r>
      <w:r w:rsidR="004D3192">
        <w:rPr>
          <w:rFonts w:ascii="Times New Roman" w:hAnsi="Times New Roman"/>
          <w:bCs/>
          <w:sz w:val="24"/>
          <w:szCs w:val="24"/>
        </w:rPr>
        <w:t>2276</w:t>
      </w:r>
      <w:r w:rsidR="00244BE7" w:rsidRPr="000D5846">
        <w:rPr>
          <w:rFonts w:ascii="Times New Roman" w:hAnsi="Times New Roman"/>
          <w:bCs/>
          <w:color w:val="000000"/>
          <w:sz w:val="24"/>
          <w:szCs w:val="24"/>
        </w:rPr>
        <w:t>/202</w:t>
      </w:r>
      <w:r w:rsidR="000D5846">
        <w:rPr>
          <w:rFonts w:ascii="Times New Roman" w:hAnsi="Times New Roman"/>
          <w:bCs/>
          <w:color w:val="000000"/>
          <w:sz w:val="24"/>
          <w:szCs w:val="24"/>
        </w:rPr>
        <w:t>2</w:t>
      </w:r>
      <w:r w:rsidRPr="000D5846">
        <w:rPr>
          <w:rFonts w:ascii="Times New Roman" w:hAnsi="Times New Roman"/>
          <w:bCs/>
          <w:color w:val="000000"/>
          <w:sz w:val="24"/>
          <w:szCs w:val="24"/>
        </w:rPr>
        <w:t>)</w:t>
      </w:r>
    </w:p>
    <w:p w14:paraId="68CEE11F" w14:textId="77777777" w:rsidR="001518DC" w:rsidRPr="000D5846" w:rsidRDefault="001518DC" w:rsidP="000304C6">
      <w:pPr>
        <w:spacing w:after="0" w:line="240" w:lineRule="auto"/>
        <w:ind w:right="-15" w:firstLine="709"/>
        <w:jc w:val="center"/>
        <w:rPr>
          <w:rFonts w:ascii="Times New Roman" w:hAnsi="Times New Roman"/>
          <w:b/>
          <w:bCs/>
          <w:color w:val="000000"/>
          <w:sz w:val="24"/>
          <w:szCs w:val="24"/>
        </w:rPr>
      </w:pPr>
    </w:p>
    <w:p w14:paraId="7338506B" w14:textId="3B8EE15C"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O MUNICÍPIO DE BARRA DO CORDA - MA, </w:t>
      </w:r>
      <w:r w:rsidR="00CA4391" w:rsidRPr="000D5846">
        <w:rPr>
          <w:rFonts w:ascii="Times New Roman" w:hAnsi="Times New Roman"/>
          <w:sz w:val="24"/>
          <w:szCs w:val="24"/>
        </w:rPr>
        <w:t>através</w:t>
      </w:r>
      <w:r w:rsidR="00B96790" w:rsidRPr="000D5846">
        <w:rPr>
          <w:rFonts w:ascii="Times New Roman" w:hAnsi="Times New Roman"/>
          <w:sz w:val="24"/>
          <w:szCs w:val="24"/>
        </w:rPr>
        <w:t xml:space="preserve"> da Se</w:t>
      </w:r>
      <w:r w:rsidR="00E94C76" w:rsidRPr="000D5846">
        <w:rPr>
          <w:rFonts w:ascii="Times New Roman" w:hAnsi="Times New Roman"/>
          <w:sz w:val="24"/>
          <w:szCs w:val="24"/>
        </w:rPr>
        <w:t>cretaria Municipal de Saúde CNPJ</w:t>
      </w:r>
      <w:r w:rsidR="00B96790" w:rsidRPr="000D5846">
        <w:rPr>
          <w:rFonts w:ascii="Times New Roman" w:hAnsi="Times New Roman"/>
          <w:sz w:val="24"/>
          <w:szCs w:val="24"/>
        </w:rPr>
        <w:t xml:space="preserve"> N° 09.200.150/0001-13, </w:t>
      </w:r>
      <w:r w:rsidRPr="000D5846">
        <w:rPr>
          <w:rFonts w:ascii="Times New Roman" w:hAnsi="Times New Roman"/>
          <w:color w:val="000000"/>
          <w:sz w:val="24"/>
          <w:szCs w:val="24"/>
        </w:rPr>
        <w:t xml:space="preserve">torna-se público, para conhecimento dos interessados, que realizará licitação, na modalidade </w:t>
      </w:r>
      <w:r w:rsidRPr="000D5846">
        <w:rPr>
          <w:rFonts w:ascii="Times New Roman" w:hAnsi="Times New Roman"/>
          <w:bCs/>
          <w:color w:val="000000"/>
          <w:sz w:val="24"/>
          <w:szCs w:val="24"/>
        </w:rPr>
        <w:t xml:space="preserve">PREGÃO, </w:t>
      </w:r>
      <w:r w:rsidRPr="000D5846">
        <w:rPr>
          <w:rFonts w:ascii="Times New Roman" w:hAnsi="Times New Roman"/>
          <w:color w:val="000000"/>
          <w:sz w:val="24"/>
          <w:szCs w:val="24"/>
        </w:rPr>
        <w:t>na forma</w:t>
      </w:r>
      <w:r w:rsidRPr="000D5846">
        <w:rPr>
          <w:rFonts w:ascii="Times New Roman" w:hAnsi="Times New Roman"/>
          <w:bCs/>
          <w:color w:val="000000"/>
          <w:sz w:val="24"/>
          <w:szCs w:val="24"/>
        </w:rPr>
        <w:t xml:space="preserve"> ELETRÔNICA, com critério de julgamento</w:t>
      </w:r>
      <w:r w:rsidRPr="000D5846">
        <w:rPr>
          <w:rFonts w:ascii="Times New Roman" w:hAnsi="Times New Roman"/>
          <w:bCs/>
          <w:sz w:val="24"/>
          <w:szCs w:val="24"/>
        </w:rPr>
        <w:t xml:space="preserve">, </w:t>
      </w:r>
      <w:r w:rsidRPr="000D5846">
        <w:rPr>
          <w:rFonts w:ascii="Times New Roman" w:hAnsi="Times New Roman"/>
          <w:b/>
          <w:bCs/>
          <w:sz w:val="24"/>
          <w:szCs w:val="24"/>
        </w:rPr>
        <w:t xml:space="preserve">menor preço </w:t>
      </w:r>
      <w:r w:rsidR="00CA4391" w:rsidRPr="000D5846">
        <w:rPr>
          <w:rFonts w:ascii="Times New Roman" w:hAnsi="Times New Roman"/>
          <w:b/>
          <w:bCs/>
          <w:sz w:val="24"/>
          <w:szCs w:val="24"/>
        </w:rPr>
        <w:t xml:space="preserve">por </w:t>
      </w:r>
      <w:r w:rsidR="006834A7">
        <w:rPr>
          <w:rFonts w:ascii="Times New Roman" w:hAnsi="Times New Roman"/>
          <w:b/>
          <w:bCs/>
          <w:sz w:val="24"/>
          <w:szCs w:val="24"/>
        </w:rPr>
        <w:t>lote</w:t>
      </w:r>
      <w:r w:rsidRPr="000D5846">
        <w:rPr>
          <w:rFonts w:ascii="Times New Roman" w:hAnsi="Times New Roman"/>
          <w:bCs/>
          <w:sz w:val="24"/>
          <w:szCs w:val="24"/>
        </w:rPr>
        <w:t>,</w:t>
      </w:r>
      <w:r w:rsidRPr="000D5846">
        <w:rPr>
          <w:rFonts w:ascii="Times New Roman" w:hAnsi="Times New Roman"/>
          <w:sz w:val="24"/>
          <w:szCs w:val="24"/>
        </w:rPr>
        <w:t xml:space="preserve"> </w:t>
      </w:r>
      <w:r w:rsidRPr="000D5846">
        <w:rPr>
          <w:rFonts w:ascii="Times New Roman" w:hAnsi="Times New Roman"/>
          <w:color w:val="000000"/>
          <w:sz w:val="24"/>
          <w:szCs w:val="24"/>
        </w:rPr>
        <w:t xml:space="preserve">nos termos da Lei nº 10.520, de 17 de julho de 2002, </w:t>
      </w:r>
      <w:r w:rsidRPr="000D5846">
        <w:rPr>
          <w:rFonts w:ascii="Times New Roman" w:hAnsi="Times New Roman"/>
          <w:color w:val="000000" w:themeColor="text1"/>
          <w:sz w:val="24"/>
          <w:szCs w:val="24"/>
        </w:rPr>
        <w:t>do Decreto nº 10.024, de 20 de setembro de 2019</w:t>
      </w:r>
      <w:r w:rsidRPr="000D5846">
        <w:rPr>
          <w:rFonts w:ascii="Times New Roman" w:hAnsi="Times New Roman"/>
          <w:color w:val="000000"/>
          <w:sz w:val="24"/>
          <w:szCs w:val="24"/>
        </w:rPr>
        <w:t>,</w:t>
      </w:r>
      <w:r w:rsidRPr="000D5846">
        <w:rPr>
          <w:rFonts w:ascii="Times New Roman" w:hAnsi="Times New Roman"/>
          <w:sz w:val="24"/>
          <w:szCs w:val="24"/>
        </w:rPr>
        <w:t xml:space="preserve"> </w:t>
      </w:r>
      <w:r w:rsidR="00061581" w:rsidRPr="000D5846">
        <w:rPr>
          <w:rFonts w:ascii="Times New Roman" w:hAnsi="Times New Roman"/>
          <w:sz w:val="24"/>
          <w:szCs w:val="24"/>
        </w:rPr>
        <w:t xml:space="preserve">do decreto municipal nº. 015 de 29 de abril de 2020, </w:t>
      </w:r>
      <w:r w:rsidR="00A0000F">
        <w:rPr>
          <w:rFonts w:ascii="Times New Roman" w:hAnsi="Times New Roman"/>
          <w:sz w:val="24"/>
          <w:szCs w:val="24"/>
        </w:rPr>
        <w:t>do Decreto</w:t>
      </w:r>
      <w:r w:rsidRPr="000D5846">
        <w:rPr>
          <w:rFonts w:ascii="Times New Roman" w:hAnsi="Times New Roman"/>
          <w:sz w:val="24"/>
          <w:szCs w:val="24"/>
        </w:rPr>
        <w:t xml:space="preserve"> nº 7.746, de 05 de junho de 2012,</w:t>
      </w:r>
      <w:r w:rsidR="00A0000F">
        <w:rPr>
          <w:rFonts w:ascii="Times New Roman" w:hAnsi="Times New Roman"/>
          <w:sz w:val="24"/>
          <w:szCs w:val="24"/>
        </w:rPr>
        <w:t xml:space="preserve"> da Instrução Normativa SLTI/MP</w:t>
      </w:r>
      <w:r w:rsidRPr="000D5846">
        <w:rPr>
          <w:rFonts w:ascii="Times New Roman" w:hAnsi="Times New Roman"/>
          <w:sz w:val="24"/>
          <w:szCs w:val="24"/>
        </w:rPr>
        <w:t xml:space="preserve"> nº 01, de 19 de janeiro de 2010,</w:t>
      </w:r>
      <w:r w:rsidRPr="000D5846">
        <w:rPr>
          <w:rFonts w:ascii="Times New Roman" w:hAnsi="Times New Roman"/>
          <w:color w:val="000000"/>
          <w:sz w:val="24"/>
          <w:szCs w:val="24"/>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2EBEF70" w14:textId="77777777" w:rsidR="000304C6" w:rsidRPr="000D5846" w:rsidRDefault="000304C6" w:rsidP="000304C6">
      <w:pPr>
        <w:snapToGrid w:val="0"/>
        <w:spacing w:after="0" w:line="240" w:lineRule="auto"/>
        <w:ind w:right="-30"/>
        <w:jc w:val="both"/>
        <w:rPr>
          <w:rFonts w:ascii="Times New Roman" w:eastAsia="Arial" w:hAnsi="Times New Roman"/>
          <w:color w:val="000000" w:themeColor="text1"/>
          <w:sz w:val="24"/>
          <w:szCs w:val="24"/>
        </w:rPr>
      </w:pPr>
    </w:p>
    <w:p w14:paraId="336C14C9" w14:textId="787AE56B" w:rsidR="00665524" w:rsidRPr="000D5846" w:rsidRDefault="00665524" w:rsidP="000304C6">
      <w:pPr>
        <w:snapToGrid w:val="0"/>
        <w:spacing w:after="0" w:line="240" w:lineRule="auto"/>
        <w:ind w:right="-30"/>
        <w:jc w:val="both"/>
        <w:rPr>
          <w:rFonts w:ascii="Times New Roman" w:eastAsia="Arial" w:hAnsi="Times New Roman"/>
          <w:color w:val="000000" w:themeColor="text1"/>
          <w:sz w:val="24"/>
          <w:szCs w:val="24"/>
        </w:rPr>
      </w:pPr>
      <w:r w:rsidRPr="000D5846">
        <w:rPr>
          <w:rFonts w:ascii="Times New Roman" w:eastAsia="Arial" w:hAnsi="Times New Roman"/>
          <w:color w:val="000000" w:themeColor="text1"/>
          <w:sz w:val="24"/>
          <w:szCs w:val="24"/>
        </w:rPr>
        <w:t xml:space="preserve">RECEBIMENTO DAS PROPOSTAS:  </w:t>
      </w:r>
      <w:r w:rsidRPr="000D5846">
        <w:rPr>
          <w:rFonts w:ascii="Times New Roman" w:hAnsi="Times New Roman"/>
          <w:sz w:val="24"/>
          <w:szCs w:val="24"/>
        </w:rPr>
        <w:t xml:space="preserve">às </w:t>
      </w:r>
      <w:r w:rsidR="002D1983">
        <w:rPr>
          <w:rFonts w:ascii="Times New Roman" w:hAnsi="Times New Roman"/>
          <w:sz w:val="24"/>
          <w:szCs w:val="24"/>
        </w:rPr>
        <w:t>13</w:t>
      </w:r>
      <w:r w:rsidRPr="000D5846">
        <w:rPr>
          <w:rFonts w:ascii="Times New Roman" w:hAnsi="Times New Roman"/>
          <w:sz w:val="24"/>
          <w:szCs w:val="24"/>
        </w:rPr>
        <w:t>:</w:t>
      </w:r>
      <w:r w:rsidR="002D1983">
        <w:rPr>
          <w:rFonts w:ascii="Times New Roman" w:hAnsi="Times New Roman"/>
          <w:sz w:val="24"/>
          <w:szCs w:val="24"/>
        </w:rPr>
        <w:t>00</w:t>
      </w:r>
      <w:r w:rsidRPr="000D5846">
        <w:rPr>
          <w:rFonts w:ascii="Times New Roman" w:hAnsi="Times New Roman"/>
          <w:sz w:val="24"/>
          <w:szCs w:val="24"/>
        </w:rPr>
        <w:t xml:space="preserve"> do dia </w:t>
      </w:r>
      <w:r w:rsidR="002D1983">
        <w:rPr>
          <w:rFonts w:ascii="Times New Roman" w:hAnsi="Times New Roman"/>
          <w:sz w:val="24"/>
          <w:szCs w:val="24"/>
        </w:rPr>
        <w:t>28</w:t>
      </w:r>
      <w:r w:rsidRPr="000D5846">
        <w:rPr>
          <w:rFonts w:ascii="Times New Roman" w:hAnsi="Times New Roman"/>
          <w:sz w:val="24"/>
          <w:szCs w:val="24"/>
        </w:rPr>
        <w:t>/</w:t>
      </w:r>
      <w:r w:rsidR="002D1983">
        <w:rPr>
          <w:rFonts w:ascii="Times New Roman" w:hAnsi="Times New Roman"/>
          <w:sz w:val="24"/>
          <w:szCs w:val="24"/>
        </w:rPr>
        <w:t>09</w:t>
      </w:r>
      <w:r w:rsidRPr="000D5846">
        <w:rPr>
          <w:rFonts w:ascii="Times New Roman" w:hAnsi="Times New Roman"/>
          <w:sz w:val="24"/>
          <w:szCs w:val="24"/>
        </w:rPr>
        <w:t>/</w:t>
      </w:r>
      <w:r w:rsidR="002D1983">
        <w:rPr>
          <w:rFonts w:ascii="Times New Roman" w:hAnsi="Times New Roman"/>
          <w:sz w:val="24"/>
          <w:szCs w:val="24"/>
        </w:rPr>
        <w:t>2022</w:t>
      </w:r>
      <w:r w:rsidRPr="000D5846">
        <w:rPr>
          <w:rFonts w:ascii="Times New Roman" w:hAnsi="Times New Roman"/>
          <w:sz w:val="24"/>
          <w:szCs w:val="24"/>
        </w:rPr>
        <w:t xml:space="preserve">. Encerramento às </w:t>
      </w:r>
      <w:r w:rsidR="002D1983">
        <w:rPr>
          <w:rFonts w:ascii="Times New Roman" w:hAnsi="Times New Roman"/>
          <w:sz w:val="24"/>
          <w:szCs w:val="24"/>
        </w:rPr>
        <w:t>13</w:t>
      </w:r>
      <w:r w:rsidRPr="000D5846">
        <w:rPr>
          <w:rFonts w:ascii="Times New Roman" w:hAnsi="Times New Roman"/>
          <w:sz w:val="24"/>
          <w:szCs w:val="24"/>
        </w:rPr>
        <w:t>:</w:t>
      </w:r>
      <w:r w:rsidR="002D1983">
        <w:rPr>
          <w:rFonts w:ascii="Times New Roman" w:hAnsi="Times New Roman"/>
          <w:sz w:val="24"/>
          <w:szCs w:val="24"/>
        </w:rPr>
        <w:t>00</w:t>
      </w:r>
      <w:r w:rsidRPr="000D5846">
        <w:rPr>
          <w:rFonts w:ascii="Times New Roman" w:hAnsi="Times New Roman"/>
          <w:sz w:val="24"/>
          <w:szCs w:val="24"/>
        </w:rPr>
        <w:t xml:space="preserve"> do dia </w:t>
      </w:r>
      <w:r w:rsidR="002D1983">
        <w:rPr>
          <w:rFonts w:ascii="Times New Roman" w:hAnsi="Times New Roman"/>
          <w:sz w:val="24"/>
          <w:szCs w:val="24"/>
        </w:rPr>
        <w:t>11/10/2022</w:t>
      </w:r>
      <w:r w:rsidRPr="000D5846">
        <w:rPr>
          <w:rFonts w:ascii="Times New Roman" w:hAnsi="Times New Roman"/>
          <w:sz w:val="24"/>
          <w:szCs w:val="24"/>
        </w:rPr>
        <w:t>.</w:t>
      </w:r>
    </w:p>
    <w:p w14:paraId="43751250" w14:textId="77777777" w:rsidR="000304C6" w:rsidRPr="000D5846" w:rsidRDefault="000304C6" w:rsidP="000304C6">
      <w:pPr>
        <w:snapToGrid w:val="0"/>
        <w:spacing w:after="0" w:line="240" w:lineRule="auto"/>
        <w:ind w:right="-30"/>
        <w:jc w:val="both"/>
        <w:rPr>
          <w:rFonts w:ascii="Times New Roman" w:eastAsia="Arial" w:hAnsi="Times New Roman"/>
          <w:color w:val="000000" w:themeColor="text1"/>
          <w:sz w:val="24"/>
          <w:szCs w:val="24"/>
        </w:rPr>
      </w:pPr>
    </w:p>
    <w:p w14:paraId="5466349E" w14:textId="4BBBCC78" w:rsidR="00665524" w:rsidRPr="000D5846" w:rsidRDefault="00665524" w:rsidP="000304C6">
      <w:pPr>
        <w:snapToGrid w:val="0"/>
        <w:spacing w:after="0" w:line="240" w:lineRule="auto"/>
        <w:ind w:right="-30"/>
        <w:jc w:val="both"/>
        <w:rPr>
          <w:rFonts w:ascii="Times New Roman" w:eastAsia="Arial" w:hAnsi="Times New Roman"/>
          <w:color w:val="000000" w:themeColor="text1"/>
          <w:sz w:val="24"/>
          <w:szCs w:val="24"/>
        </w:rPr>
      </w:pPr>
      <w:r w:rsidRPr="000D5846">
        <w:rPr>
          <w:rFonts w:ascii="Times New Roman" w:eastAsia="Arial" w:hAnsi="Times New Roman"/>
          <w:color w:val="000000" w:themeColor="text1"/>
          <w:sz w:val="24"/>
          <w:szCs w:val="24"/>
        </w:rPr>
        <w:t xml:space="preserve">ABERTURA E JULGAMENTO DAS PROPOSTAS: às </w:t>
      </w:r>
      <w:r w:rsidR="002D1983">
        <w:rPr>
          <w:rFonts w:ascii="Times New Roman" w:eastAsia="Arial" w:hAnsi="Times New Roman"/>
          <w:color w:val="000000" w:themeColor="text1"/>
          <w:sz w:val="24"/>
          <w:szCs w:val="24"/>
        </w:rPr>
        <w:t>13:00</w:t>
      </w:r>
      <w:r w:rsidRPr="000D5846">
        <w:rPr>
          <w:rFonts w:ascii="Times New Roman" w:eastAsia="Arial" w:hAnsi="Times New Roman"/>
          <w:color w:val="000000" w:themeColor="text1"/>
          <w:sz w:val="24"/>
          <w:szCs w:val="24"/>
        </w:rPr>
        <w:t xml:space="preserve"> horas do dia </w:t>
      </w:r>
      <w:r w:rsidR="002D1983">
        <w:rPr>
          <w:rFonts w:ascii="Times New Roman" w:eastAsia="Arial" w:hAnsi="Times New Roman"/>
          <w:color w:val="000000" w:themeColor="text1"/>
          <w:sz w:val="24"/>
          <w:szCs w:val="24"/>
        </w:rPr>
        <w:t>11/10/2022</w:t>
      </w:r>
      <w:r w:rsidRPr="000D5846">
        <w:rPr>
          <w:rFonts w:ascii="Times New Roman" w:eastAsia="Arial" w:hAnsi="Times New Roman"/>
          <w:color w:val="000000" w:themeColor="text1"/>
          <w:sz w:val="24"/>
          <w:szCs w:val="24"/>
        </w:rPr>
        <w:t>.</w:t>
      </w:r>
    </w:p>
    <w:p w14:paraId="786A55DA" w14:textId="77777777" w:rsidR="000304C6" w:rsidRPr="000D5846" w:rsidRDefault="000304C6" w:rsidP="000304C6">
      <w:pPr>
        <w:snapToGrid w:val="0"/>
        <w:spacing w:after="0" w:line="240" w:lineRule="auto"/>
        <w:ind w:right="-30"/>
        <w:jc w:val="both"/>
        <w:rPr>
          <w:rFonts w:ascii="Times New Roman" w:eastAsia="Arial" w:hAnsi="Times New Roman"/>
          <w:color w:val="000000" w:themeColor="text1"/>
          <w:sz w:val="24"/>
          <w:szCs w:val="24"/>
        </w:rPr>
      </w:pPr>
    </w:p>
    <w:p w14:paraId="6FFD63D1" w14:textId="40CF2EFB" w:rsidR="00665524" w:rsidRPr="000D5846" w:rsidRDefault="00665524" w:rsidP="000304C6">
      <w:pPr>
        <w:snapToGrid w:val="0"/>
        <w:spacing w:after="0" w:line="240" w:lineRule="auto"/>
        <w:ind w:right="-30"/>
        <w:jc w:val="both"/>
        <w:rPr>
          <w:rFonts w:ascii="Times New Roman" w:eastAsia="Arial" w:hAnsi="Times New Roman"/>
          <w:color w:val="000000" w:themeColor="text1"/>
          <w:sz w:val="24"/>
          <w:szCs w:val="24"/>
        </w:rPr>
      </w:pPr>
      <w:r w:rsidRPr="000D5846">
        <w:rPr>
          <w:rFonts w:ascii="Times New Roman" w:eastAsia="Arial" w:hAnsi="Times New Roman"/>
          <w:color w:val="000000" w:themeColor="text1"/>
          <w:sz w:val="24"/>
          <w:szCs w:val="24"/>
        </w:rPr>
        <w:t>INÍCIO DA SESSÃO DE DISP</w:t>
      </w:r>
      <w:r w:rsidR="00A0000F">
        <w:rPr>
          <w:rFonts w:ascii="Times New Roman" w:eastAsia="Arial" w:hAnsi="Times New Roman"/>
          <w:color w:val="000000" w:themeColor="text1"/>
          <w:sz w:val="24"/>
          <w:szCs w:val="24"/>
        </w:rPr>
        <w:t xml:space="preserve">UTA DE PREÇOS: às </w:t>
      </w:r>
      <w:r w:rsidR="002D1983">
        <w:rPr>
          <w:rFonts w:ascii="Times New Roman" w:eastAsia="Arial" w:hAnsi="Times New Roman"/>
          <w:color w:val="000000" w:themeColor="text1"/>
          <w:sz w:val="24"/>
          <w:szCs w:val="24"/>
        </w:rPr>
        <w:t>14:00</w:t>
      </w:r>
      <w:r w:rsidR="00A0000F">
        <w:rPr>
          <w:rFonts w:ascii="Times New Roman" w:eastAsia="Arial" w:hAnsi="Times New Roman"/>
          <w:color w:val="000000" w:themeColor="text1"/>
          <w:sz w:val="24"/>
          <w:szCs w:val="24"/>
        </w:rPr>
        <w:t xml:space="preserve"> horas</w:t>
      </w:r>
      <w:r w:rsidRPr="000D5846">
        <w:rPr>
          <w:rFonts w:ascii="Times New Roman" w:eastAsia="Arial" w:hAnsi="Times New Roman"/>
          <w:color w:val="000000" w:themeColor="text1"/>
          <w:sz w:val="24"/>
          <w:szCs w:val="24"/>
        </w:rPr>
        <w:t xml:space="preserve"> do dia </w:t>
      </w:r>
      <w:r w:rsidR="002D1983">
        <w:rPr>
          <w:rFonts w:ascii="Times New Roman" w:eastAsia="Arial" w:hAnsi="Times New Roman"/>
          <w:color w:val="000000" w:themeColor="text1"/>
          <w:sz w:val="24"/>
          <w:szCs w:val="24"/>
        </w:rPr>
        <w:t>11/10/2022</w:t>
      </w:r>
      <w:r w:rsidRPr="000D5846">
        <w:rPr>
          <w:rFonts w:ascii="Times New Roman" w:eastAsia="Arial" w:hAnsi="Times New Roman"/>
          <w:color w:val="000000" w:themeColor="text1"/>
          <w:sz w:val="24"/>
          <w:szCs w:val="24"/>
        </w:rPr>
        <w:t>.</w:t>
      </w:r>
    </w:p>
    <w:p w14:paraId="3719D069" w14:textId="77777777" w:rsidR="000304C6" w:rsidRPr="000D5846" w:rsidRDefault="000304C6" w:rsidP="000304C6">
      <w:pPr>
        <w:snapToGrid w:val="0"/>
        <w:spacing w:after="0" w:line="240" w:lineRule="auto"/>
        <w:ind w:right="-30"/>
        <w:jc w:val="both"/>
        <w:rPr>
          <w:rFonts w:ascii="Times New Roman" w:eastAsia="Arial" w:hAnsi="Times New Roman"/>
          <w:color w:val="000000" w:themeColor="text1"/>
          <w:sz w:val="24"/>
          <w:szCs w:val="24"/>
        </w:rPr>
      </w:pPr>
    </w:p>
    <w:p w14:paraId="66EB41A2" w14:textId="226C7D90" w:rsidR="00665524" w:rsidRPr="000D5846" w:rsidRDefault="00665524" w:rsidP="000304C6">
      <w:pPr>
        <w:snapToGrid w:val="0"/>
        <w:spacing w:after="0" w:line="240" w:lineRule="auto"/>
        <w:ind w:right="-30"/>
        <w:jc w:val="both"/>
        <w:rPr>
          <w:rFonts w:ascii="Times New Roman" w:eastAsia="Arial" w:hAnsi="Times New Roman"/>
          <w:color w:val="000000" w:themeColor="text1"/>
          <w:sz w:val="24"/>
          <w:szCs w:val="24"/>
        </w:rPr>
      </w:pPr>
      <w:r w:rsidRPr="000D5846">
        <w:rPr>
          <w:rFonts w:ascii="Times New Roman" w:eastAsia="Arial" w:hAnsi="Times New Roman"/>
          <w:color w:val="000000" w:themeColor="text1"/>
          <w:sz w:val="24"/>
          <w:szCs w:val="24"/>
        </w:rPr>
        <w:t>REFERÊNCIA DE TEMPO: horário de Brasília (DF).</w:t>
      </w:r>
    </w:p>
    <w:p w14:paraId="314E0B56" w14:textId="77777777" w:rsidR="000304C6" w:rsidRPr="000D5846" w:rsidRDefault="000304C6" w:rsidP="000304C6">
      <w:pPr>
        <w:spacing w:after="0" w:line="240" w:lineRule="auto"/>
        <w:rPr>
          <w:rFonts w:ascii="Times New Roman" w:hAnsi="Times New Roman"/>
          <w:color w:val="000000"/>
          <w:sz w:val="24"/>
          <w:szCs w:val="24"/>
        </w:rPr>
      </w:pPr>
    </w:p>
    <w:p w14:paraId="06E24FEC" w14:textId="5D5961C3" w:rsidR="00316C42" w:rsidRPr="000D5846" w:rsidRDefault="00665524" w:rsidP="000304C6">
      <w:pPr>
        <w:spacing w:after="0" w:line="240" w:lineRule="auto"/>
        <w:rPr>
          <w:rFonts w:ascii="Times New Roman" w:hAnsi="Times New Roman"/>
          <w:sz w:val="24"/>
          <w:szCs w:val="24"/>
        </w:rPr>
      </w:pPr>
      <w:r w:rsidRPr="000D5846">
        <w:rPr>
          <w:rFonts w:ascii="Times New Roman" w:hAnsi="Times New Roman"/>
          <w:color w:val="000000"/>
          <w:sz w:val="24"/>
          <w:szCs w:val="24"/>
        </w:rPr>
        <w:t>LOCAL: Portal: Bols</w:t>
      </w:r>
      <w:r w:rsidR="004D3192">
        <w:rPr>
          <w:rFonts w:ascii="Times New Roman" w:hAnsi="Times New Roman"/>
          <w:color w:val="000000"/>
          <w:sz w:val="24"/>
          <w:szCs w:val="24"/>
        </w:rPr>
        <w:t>a de Licitações do Brasil – BLL</w:t>
      </w:r>
      <w:r w:rsidRPr="000D5846">
        <w:rPr>
          <w:rFonts w:ascii="Times New Roman" w:hAnsi="Times New Roman"/>
          <w:color w:val="000000"/>
          <w:sz w:val="24"/>
          <w:szCs w:val="24"/>
        </w:rPr>
        <w:t xml:space="preserve"> </w:t>
      </w:r>
      <w:hyperlink r:id="rId8" w:history="1">
        <w:r w:rsidRPr="000D5846">
          <w:rPr>
            <w:rStyle w:val="Hyperlink"/>
            <w:rFonts w:ascii="Times New Roman" w:hAnsi="Times New Roman"/>
            <w:sz w:val="24"/>
            <w:szCs w:val="24"/>
          </w:rPr>
          <w:t>www.bll.org.br</w:t>
        </w:r>
      </w:hyperlink>
    </w:p>
    <w:p w14:paraId="4DD4CF33" w14:textId="77777777" w:rsidR="000304C6" w:rsidRPr="000D5846" w:rsidRDefault="000304C6" w:rsidP="000304C6">
      <w:pPr>
        <w:spacing w:after="0" w:line="240" w:lineRule="auto"/>
        <w:rPr>
          <w:rFonts w:ascii="Times New Roman" w:hAnsi="Times New Roman"/>
          <w:b/>
          <w:bCs/>
          <w:sz w:val="24"/>
          <w:szCs w:val="24"/>
        </w:rPr>
      </w:pPr>
    </w:p>
    <w:p w14:paraId="1195A46F" w14:textId="5DE4AB8D" w:rsidR="001518DC" w:rsidRPr="000D5846" w:rsidRDefault="001518DC" w:rsidP="000304C6">
      <w:pPr>
        <w:spacing w:after="0" w:line="240" w:lineRule="auto"/>
        <w:rPr>
          <w:rFonts w:ascii="Times New Roman" w:hAnsi="Times New Roman"/>
          <w:b/>
          <w:bCs/>
          <w:sz w:val="24"/>
          <w:szCs w:val="24"/>
        </w:rPr>
      </w:pPr>
      <w:r w:rsidRPr="000D5846">
        <w:rPr>
          <w:rFonts w:ascii="Times New Roman" w:hAnsi="Times New Roman"/>
          <w:b/>
          <w:bCs/>
          <w:sz w:val="24"/>
          <w:szCs w:val="24"/>
        </w:rPr>
        <w:t>DO OBJETO</w:t>
      </w:r>
    </w:p>
    <w:p w14:paraId="28961D5C" w14:textId="77777777" w:rsidR="000304C6" w:rsidRPr="000D5846" w:rsidRDefault="000304C6" w:rsidP="000304C6">
      <w:pPr>
        <w:spacing w:after="0" w:line="240" w:lineRule="auto"/>
        <w:rPr>
          <w:rFonts w:ascii="Times New Roman" w:hAnsi="Times New Roman"/>
          <w:b/>
          <w:bCs/>
          <w:sz w:val="24"/>
          <w:szCs w:val="24"/>
        </w:rPr>
      </w:pPr>
    </w:p>
    <w:p w14:paraId="34D1F7E3" w14:textId="5A33EF2E" w:rsidR="001518DC" w:rsidRPr="000D5846" w:rsidRDefault="001518DC" w:rsidP="007B489A">
      <w:pPr>
        <w:numPr>
          <w:ilvl w:val="1"/>
          <w:numId w:val="1"/>
        </w:numPr>
        <w:tabs>
          <w:tab w:val="left" w:pos="567"/>
          <w:tab w:val="left" w:pos="709"/>
          <w:tab w:val="left" w:pos="1560"/>
          <w:tab w:val="left" w:pos="1701"/>
        </w:tabs>
        <w:overflowPunct w:val="0"/>
        <w:autoSpaceDE w:val="0"/>
        <w:autoSpaceDN w:val="0"/>
        <w:adjustRightInd w:val="0"/>
        <w:spacing w:after="0" w:line="240" w:lineRule="auto"/>
        <w:ind w:left="0" w:firstLine="0"/>
        <w:jc w:val="both"/>
        <w:textAlignment w:val="baseline"/>
        <w:rPr>
          <w:rFonts w:ascii="Times New Roman" w:hAnsi="Times New Roman"/>
          <w:b/>
          <w:color w:val="000000"/>
          <w:sz w:val="24"/>
          <w:szCs w:val="24"/>
        </w:rPr>
      </w:pPr>
      <w:r w:rsidRPr="000D5846">
        <w:rPr>
          <w:rFonts w:ascii="Times New Roman" w:hAnsi="Times New Roman"/>
          <w:sz w:val="24"/>
          <w:szCs w:val="24"/>
        </w:rPr>
        <w:t xml:space="preserve">O objeto da presente licitação é a escolha da proposta mais vantajosa para a </w:t>
      </w:r>
      <w:r w:rsidR="00A0000F">
        <w:rPr>
          <w:rFonts w:ascii="Times New Roman" w:hAnsi="Times New Roman"/>
          <w:b/>
          <w:sz w:val="24"/>
          <w:szCs w:val="24"/>
        </w:rPr>
        <w:t xml:space="preserve">contratação de pessoa jurídica para aquisição de medicamentos </w:t>
      </w:r>
      <w:r w:rsidR="004D3192">
        <w:rPr>
          <w:rFonts w:ascii="Times New Roman" w:hAnsi="Times New Roman"/>
          <w:b/>
          <w:sz w:val="24"/>
          <w:szCs w:val="24"/>
        </w:rPr>
        <w:t>de consumo hospitalar</w:t>
      </w:r>
      <w:r w:rsidR="00A0000F">
        <w:rPr>
          <w:rFonts w:ascii="Times New Roman" w:hAnsi="Times New Roman"/>
          <w:b/>
          <w:sz w:val="24"/>
          <w:szCs w:val="24"/>
        </w:rPr>
        <w:t xml:space="preserve"> </w:t>
      </w:r>
      <w:r w:rsidR="004D3192">
        <w:rPr>
          <w:rFonts w:ascii="Times New Roman" w:hAnsi="Times New Roman"/>
          <w:b/>
          <w:sz w:val="24"/>
          <w:szCs w:val="24"/>
        </w:rPr>
        <w:t>para</w:t>
      </w:r>
      <w:r w:rsidR="00A0000F">
        <w:rPr>
          <w:rFonts w:ascii="Times New Roman" w:hAnsi="Times New Roman"/>
          <w:b/>
          <w:sz w:val="24"/>
          <w:szCs w:val="24"/>
        </w:rPr>
        <w:t xml:space="preserve"> atender a demanda da secretaria municipal de saúde do município de Barra do Corda – MA</w:t>
      </w:r>
      <w:r w:rsidRPr="000D5846">
        <w:rPr>
          <w:rFonts w:ascii="Times New Roman" w:hAnsi="Times New Roman"/>
          <w:b/>
          <w:sz w:val="24"/>
          <w:szCs w:val="24"/>
        </w:rPr>
        <w:t>,</w:t>
      </w:r>
      <w:r w:rsidRPr="000D5846">
        <w:rPr>
          <w:rFonts w:ascii="Times New Roman" w:hAnsi="Times New Roman"/>
          <w:sz w:val="24"/>
          <w:szCs w:val="24"/>
        </w:rPr>
        <w:t xml:space="preserve"> conforme condições, quantidades e exigências estabelecidas neste Edital com as características </w:t>
      </w:r>
      <w:r w:rsidR="00F915EC" w:rsidRPr="000D5846">
        <w:rPr>
          <w:rFonts w:ascii="Times New Roman" w:hAnsi="Times New Roman"/>
          <w:sz w:val="24"/>
          <w:szCs w:val="24"/>
        </w:rPr>
        <w:t>descritas</w:t>
      </w:r>
      <w:r w:rsidR="00F915EC" w:rsidRPr="000D5846">
        <w:rPr>
          <w:rFonts w:ascii="Times New Roman" w:hAnsi="Times New Roman"/>
          <w:b/>
          <w:sz w:val="24"/>
          <w:szCs w:val="24"/>
        </w:rPr>
        <w:t xml:space="preserve"> </w:t>
      </w:r>
      <w:r w:rsidR="00801F05" w:rsidRPr="000D5846">
        <w:rPr>
          <w:rFonts w:ascii="Times New Roman" w:hAnsi="Times New Roman"/>
          <w:b/>
          <w:sz w:val="24"/>
          <w:szCs w:val="24"/>
        </w:rPr>
        <w:t>no termo de referência</w:t>
      </w:r>
      <w:r w:rsidRPr="000D5846">
        <w:rPr>
          <w:rFonts w:ascii="Times New Roman" w:hAnsi="Times New Roman"/>
          <w:sz w:val="24"/>
          <w:szCs w:val="24"/>
        </w:rPr>
        <w:t>:</w:t>
      </w:r>
    </w:p>
    <w:p w14:paraId="761F96D4" w14:textId="1E2FD3B8" w:rsidR="001518DC" w:rsidRPr="000D5846" w:rsidRDefault="001518DC" w:rsidP="000304C6">
      <w:pPr>
        <w:numPr>
          <w:ilvl w:val="1"/>
          <w:numId w:val="1"/>
        </w:numPr>
        <w:spacing w:after="0" w:line="240" w:lineRule="auto"/>
        <w:ind w:left="0" w:firstLine="0"/>
        <w:jc w:val="both"/>
        <w:rPr>
          <w:rFonts w:ascii="Times New Roman" w:hAnsi="Times New Roman"/>
          <w:iCs/>
          <w:sz w:val="24"/>
          <w:szCs w:val="24"/>
        </w:rPr>
      </w:pPr>
      <w:r w:rsidRPr="000D5846">
        <w:rPr>
          <w:rFonts w:ascii="Times New Roman" w:hAnsi="Times New Roman"/>
          <w:iCs/>
          <w:sz w:val="24"/>
          <w:szCs w:val="24"/>
        </w:rPr>
        <w:t xml:space="preserve">A licitação será </w:t>
      </w:r>
      <w:r w:rsidR="0075439D" w:rsidRPr="000D5846">
        <w:rPr>
          <w:rFonts w:ascii="Times New Roman" w:hAnsi="Times New Roman"/>
          <w:iCs/>
          <w:sz w:val="24"/>
          <w:szCs w:val="24"/>
        </w:rPr>
        <w:t xml:space="preserve">por </w:t>
      </w:r>
      <w:r w:rsidR="0075439D" w:rsidRPr="000D5846">
        <w:rPr>
          <w:rFonts w:ascii="Times New Roman" w:hAnsi="Times New Roman"/>
          <w:b/>
          <w:iCs/>
          <w:sz w:val="24"/>
          <w:szCs w:val="24"/>
        </w:rPr>
        <w:t xml:space="preserve">menor preço </w:t>
      </w:r>
      <w:r w:rsidR="00CA4391" w:rsidRPr="000D5846">
        <w:rPr>
          <w:rFonts w:ascii="Times New Roman" w:hAnsi="Times New Roman"/>
          <w:b/>
          <w:iCs/>
          <w:sz w:val="24"/>
          <w:szCs w:val="24"/>
        </w:rPr>
        <w:t xml:space="preserve">por </w:t>
      </w:r>
      <w:r w:rsidR="006834A7">
        <w:rPr>
          <w:rFonts w:ascii="Times New Roman" w:hAnsi="Times New Roman"/>
          <w:b/>
          <w:iCs/>
          <w:sz w:val="24"/>
          <w:szCs w:val="24"/>
        </w:rPr>
        <w:t>lote</w:t>
      </w:r>
      <w:r w:rsidRPr="000D5846">
        <w:rPr>
          <w:rFonts w:ascii="Times New Roman" w:hAnsi="Times New Roman"/>
          <w:b/>
          <w:iCs/>
          <w:sz w:val="24"/>
          <w:szCs w:val="24"/>
        </w:rPr>
        <w:t>,</w:t>
      </w:r>
      <w:r w:rsidRPr="000D5846">
        <w:rPr>
          <w:rFonts w:ascii="Times New Roman" w:hAnsi="Times New Roman"/>
          <w:iCs/>
          <w:sz w:val="24"/>
          <w:szCs w:val="24"/>
        </w:rPr>
        <w:t xml:space="preserve"> conforme tabela constante do Termo de Referência.</w:t>
      </w:r>
      <w:r w:rsidRPr="000D5846">
        <w:rPr>
          <w:rFonts w:ascii="Times New Roman" w:hAnsi="Times New Roman"/>
          <w:b/>
          <w:iCs/>
          <w:sz w:val="24"/>
          <w:szCs w:val="24"/>
        </w:rPr>
        <w:t xml:space="preserve"> </w:t>
      </w:r>
    </w:p>
    <w:p w14:paraId="77D3B7F6" w14:textId="1183007D" w:rsidR="001518DC" w:rsidRPr="000D5846" w:rsidRDefault="001518DC" w:rsidP="000304C6">
      <w:pPr>
        <w:pStyle w:val="PADRO"/>
        <w:keepNext w:val="0"/>
        <w:widowControl/>
        <w:numPr>
          <w:ilvl w:val="1"/>
          <w:numId w:val="1"/>
        </w:numPr>
        <w:shd w:val="clear" w:color="auto" w:fill="auto"/>
        <w:spacing w:before="0" w:after="0" w:line="240" w:lineRule="auto"/>
        <w:ind w:left="0" w:firstLine="0"/>
        <w:rPr>
          <w:rFonts w:ascii="Times New Roman" w:hAnsi="Times New Roman" w:cs="Times New Roman"/>
          <w:sz w:val="24"/>
        </w:rPr>
      </w:pPr>
      <w:r w:rsidRPr="000D5846">
        <w:rPr>
          <w:rFonts w:ascii="Times New Roman" w:hAnsi="Times New Roman" w:cs="Times New Roman"/>
          <w:iCs/>
          <w:sz w:val="24"/>
        </w:rPr>
        <w:t xml:space="preserve">O critério de julgamento adotado </w:t>
      </w:r>
      <w:r w:rsidRPr="000D5846">
        <w:rPr>
          <w:rFonts w:ascii="Times New Roman" w:hAnsi="Times New Roman" w:cs="Times New Roman"/>
          <w:b/>
          <w:iCs/>
          <w:sz w:val="24"/>
        </w:rPr>
        <w:t xml:space="preserve">será o menor </w:t>
      </w:r>
      <w:r w:rsidR="00665524" w:rsidRPr="000D5846">
        <w:rPr>
          <w:rFonts w:ascii="Times New Roman" w:hAnsi="Times New Roman" w:cs="Times New Roman"/>
          <w:b/>
          <w:iCs/>
          <w:sz w:val="24"/>
        </w:rPr>
        <w:t xml:space="preserve">por </w:t>
      </w:r>
      <w:r w:rsidR="006834A7">
        <w:rPr>
          <w:rFonts w:ascii="Times New Roman" w:hAnsi="Times New Roman" w:cs="Times New Roman"/>
          <w:b/>
          <w:iCs/>
          <w:sz w:val="24"/>
        </w:rPr>
        <w:t>lote</w:t>
      </w:r>
      <w:r w:rsidRPr="000D5846">
        <w:rPr>
          <w:rFonts w:ascii="Times New Roman" w:hAnsi="Times New Roman" w:cs="Times New Roman"/>
          <w:iCs/>
          <w:sz w:val="24"/>
        </w:rPr>
        <w:t>, observadas as exigências contidas neste Edital e seus Anexos quanto às especificações do objeto.</w:t>
      </w:r>
      <w:r w:rsidRPr="000D5846">
        <w:rPr>
          <w:rFonts w:ascii="Times New Roman" w:hAnsi="Times New Roman" w:cs="Times New Roman"/>
          <w:sz w:val="24"/>
        </w:rPr>
        <w:t xml:space="preserve"> </w:t>
      </w:r>
    </w:p>
    <w:p w14:paraId="214B80E5" w14:textId="77777777" w:rsidR="000304C6" w:rsidRPr="000D5846" w:rsidRDefault="000304C6" w:rsidP="000304C6">
      <w:pPr>
        <w:pStyle w:val="PADRO"/>
        <w:keepNext w:val="0"/>
        <w:widowControl/>
        <w:shd w:val="clear" w:color="auto" w:fill="auto"/>
        <w:spacing w:before="0" w:after="0" w:line="240" w:lineRule="auto"/>
        <w:ind w:firstLine="0"/>
        <w:rPr>
          <w:rFonts w:ascii="Times New Roman" w:hAnsi="Times New Roman" w:cs="Times New Roman"/>
          <w:sz w:val="24"/>
        </w:rPr>
      </w:pPr>
    </w:p>
    <w:p w14:paraId="220756F7" w14:textId="689C8C4F" w:rsidR="00712C44" w:rsidRPr="000D5846" w:rsidRDefault="001518DC" w:rsidP="000304C6">
      <w:pPr>
        <w:pStyle w:val="Nivel01"/>
        <w:spacing w:before="0"/>
        <w:rPr>
          <w:rFonts w:ascii="Times New Roman" w:hAnsi="Times New Roman"/>
          <w:color w:val="auto"/>
          <w:sz w:val="24"/>
          <w:szCs w:val="24"/>
        </w:rPr>
      </w:pPr>
      <w:r w:rsidRPr="000D5846">
        <w:rPr>
          <w:rFonts w:ascii="Times New Roman" w:hAnsi="Times New Roman"/>
          <w:i/>
          <w:sz w:val="24"/>
          <w:szCs w:val="24"/>
        </w:rPr>
        <w:t xml:space="preserve">- </w:t>
      </w:r>
      <w:r w:rsidR="00712C44" w:rsidRPr="000D5846">
        <w:rPr>
          <w:rFonts w:ascii="Times New Roman" w:hAnsi="Times New Roman"/>
          <w:color w:val="auto"/>
          <w:sz w:val="24"/>
          <w:szCs w:val="24"/>
        </w:rPr>
        <w:t>DOS RECURSOS ORÇAMENTÁRIOS</w:t>
      </w:r>
    </w:p>
    <w:p w14:paraId="58BF989A" w14:textId="77777777" w:rsidR="000304C6" w:rsidRPr="000D5846" w:rsidRDefault="000304C6" w:rsidP="000304C6">
      <w:pPr>
        <w:spacing w:after="0" w:line="240" w:lineRule="auto"/>
      </w:pPr>
    </w:p>
    <w:p w14:paraId="0EA00B63" w14:textId="009B6ECD" w:rsidR="00712C44" w:rsidRPr="000D5846" w:rsidRDefault="00712C44" w:rsidP="000304C6">
      <w:pPr>
        <w:numPr>
          <w:ilvl w:val="1"/>
          <w:numId w:val="1"/>
        </w:numPr>
        <w:spacing w:after="0" w:line="240" w:lineRule="auto"/>
        <w:ind w:left="0" w:firstLine="0"/>
        <w:jc w:val="both"/>
        <w:rPr>
          <w:rFonts w:ascii="Times New Roman" w:hAnsi="Times New Roman"/>
          <w:sz w:val="24"/>
          <w:szCs w:val="24"/>
        </w:rPr>
      </w:pPr>
      <w:r w:rsidRPr="000D5846">
        <w:rPr>
          <w:rFonts w:ascii="Times New Roman" w:hAnsi="Times New Roman"/>
          <w:sz w:val="24"/>
          <w:szCs w:val="24"/>
        </w:rPr>
        <w:t xml:space="preserve">As despesas para atender a esta licitação estão programadas em dotação orçamentária própria, prevista no orçamento </w:t>
      </w:r>
      <w:r w:rsidR="00B22525">
        <w:rPr>
          <w:rFonts w:ascii="Times New Roman" w:hAnsi="Times New Roman"/>
          <w:sz w:val="24"/>
          <w:szCs w:val="24"/>
        </w:rPr>
        <w:t>do exercício</w:t>
      </w:r>
      <w:r w:rsidRPr="000D5846">
        <w:rPr>
          <w:rFonts w:ascii="Times New Roman" w:hAnsi="Times New Roman"/>
          <w:sz w:val="24"/>
          <w:szCs w:val="24"/>
        </w:rPr>
        <w:t>, na classificação abaixo:</w:t>
      </w:r>
    </w:p>
    <w:p w14:paraId="5C76BA97" w14:textId="65F666AB" w:rsidR="000304C6" w:rsidRDefault="000304C6" w:rsidP="000304C6">
      <w:pPr>
        <w:spacing w:after="0" w:line="240" w:lineRule="auto"/>
        <w:ind w:left="425"/>
        <w:jc w:val="both"/>
        <w:rPr>
          <w:rFonts w:ascii="Times New Roman" w:hAnsi="Times New Roman"/>
          <w:sz w:val="24"/>
          <w:szCs w:val="24"/>
        </w:rPr>
      </w:pPr>
      <w:bookmarkStart w:id="0" w:name="_GoBack"/>
      <w:bookmarkEnd w:id="0"/>
    </w:p>
    <w:p w14:paraId="38CD90CE" w14:textId="4138F63E" w:rsidR="00B22525" w:rsidRDefault="00B22525" w:rsidP="000304C6">
      <w:pPr>
        <w:spacing w:after="0" w:line="240" w:lineRule="auto"/>
        <w:ind w:left="425"/>
        <w:jc w:val="both"/>
        <w:rPr>
          <w:rFonts w:ascii="Times New Roman" w:hAnsi="Times New Roman"/>
          <w:sz w:val="24"/>
          <w:szCs w:val="24"/>
        </w:rPr>
      </w:pPr>
    </w:p>
    <w:p w14:paraId="414B8655" w14:textId="096D549B" w:rsidR="00B22525" w:rsidRDefault="00B22525" w:rsidP="000304C6">
      <w:pPr>
        <w:spacing w:after="0" w:line="240" w:lineRule="auto"/>
        <w:ind w:left="425"/>
        <w:jc w:val="both"/>
        <w:rPr>
          <w:rFonts w:ascii="Times New Roman" w:hAnsi="Times New Roman"/>
          <w:sz w:val="24"/>
          <w:szCs w:val="24"/>
        </w:rPr>
      </w:pPr>
    </w:p>
    <w:p w14:paraId="42537D19" w14:textId="77777777" w:rsidR="00B22525" w:rsidRPr="000D5846" w:rsidRDefault="00B22525" w:rsidP="000304C6">
      <w:pPr>
        <w:spacing w:after="0" w:line="240" w:lineRule="auto"/>
        <w:ind w:left="425"/>
        <w:jc w:val="both"/>
        <w:rPr>
          <w:rFonts w:ascii="Times New Roman" w:hAnsi="Times New Roman"/>
          <w:sz w:val="24"/>
          <w:szCs w:val="24"/>
        </w:rPr>
      </w:pPr>
    </w:p>
    <w:tbl>
      <w:tblPr>
        <w:tblStyle w:val="Tabelacomgrade"/>
        <w:tblW w:w="0" w:type="auto"/>
        <w:tblInd w:w="-5" w:type="dxa"/>
        <w:tblLook w:val="04A0" w:firstRow="1" w:lastRow="0" w:firstColumn="1" w:lastColumn="0" w:noHBand="0" w:noVBand="1"/>
      </w:tblPr>
      <w:tblGrid>
        <w:gridCol w:w="3051"/>
        <w:gridCol w:w="1590"/>
        <w:gridCol w:w="2120"/>
        <w:gridCol w:w="1318"/>
        <w:gridCol w:w="1697"/>
      </w:tblGrid>
      <w:tr w:rsidR="0028021D" w:rsidRPr="00A0000F" w14:paraId="0630A12C" w14:textId="77777777" w:rsidTr="00A0000F">
        <w:tc>
          <w:tcPr>
            <w:tcW w:w="3051" w:type="dxa"/>
            <w:vAlign w:val="center"/>
          </w:tcPr>
          <w:p w14:paraId="55CF6C4B" w14:textId="41791DDC" w:rsidR="004151EE" w:rsidRPr="00A0000F" w:rsidRDefault="004151EE" w:rsidP="00A0000F">
            <w:pPr>
              <w:spacing w:after="0" w:line="240" w:lineRule="auto"/>
              <w:jc w:val="center"/>
              <w:rPr>
                <w:rFonts w:ascii="Times New Roman" w:hAnsi="Times New Roman"/>
                <w:b/>
                <w:bCs/>
              </w:rPr>
            </w:pPr>
            <w:r w:rsidRPr="00A0000F">
              <w:rPr>
                <w:rFonts w:ascii="Times New Roman" w:hAnsi="Times New Roman"/>
                <w:b/>
                <w:bCs/>
              </w:rPr>
              <w:lastRenderedPageBreak/>
              <w:t>DOT. ORÇAMENTÁRIA</w:t>
            </w:r>
          </w:p>
        </w:tc>
        <w:tc>
          <w:tcPr>
            <w:tcW w:w="1590" w:type="dxa"/>
            <w:vAlign w:val="center"/>
          </w:tcPr>
          <w:p w14:paraId="117A65AC" w14:textId="2D0B4D88" w:rsidR="004151EE" w:rsidRPr="00A0000F" w:rsidRDefault="004151EE" w:rsidP="00A0000F">
            <w:pPr>
              <w:spacing w:after="0" w:line="240" w:lineRule="auto"/>
              <w:jc w:val="center"/>
              <w:rPr>
                <w:rFonts w:ascii="Times New Roman" w:hAnsi="Times New Roman"/>
                <w:b/>
                <w:bCs/>
              </w:rPr>
            </w:pPr>
            <w:r w:rsidRPr="00A0000F">
              <w:rPr>
                <w:rFonts w:ascii="Times New Roman" w:hAnsi="Times New Roman"/>
                <w:b/>
                <w:bCs/>
              </w:rPr>
              <w:t>PROJET. ATIVIDADE</w:t>
            </w:r>
          </w:p>
        </w:tc>
        <w:tc>
          <w:tcPr>
            <w:tcW w:w="2120" w:type="dxa"/>
            <w:vAlign w:val="center"/>
          </w:tcPr>
          <w:p w14:paraId="1F9B2498" w14:textId="7C90E6E9" w:rsidR="004151EE" w:rsidRPr="00A0000F" w:rsidRDefault="004151EE" w:rsidP="00A0000F">
            <w:pPr>
              <w:spacing w:after="0" w:line="240" w:lineRule="auto"/>
              <w:jc w:val="center"/>
              <w:rPr>
                <w:rFonts w:ascii="Times New Roman" w:hAnsi="Times New Roman"/>
                <w:b/>
                <w:bCs/>
              </w:rPr>
            </w:pPr>
            <w:r w:rsidRPr="00A0000F">
              <w:rPr>
                <w:rFonts w:ascii="Times New Roman" w:hAnsi="Times New Roman"/>
                <w:b/>
                <w:bCs/>
              </w:rPr>
              <w:t>DESCRIÇÃO</w:t>
            </w:r>
          </w:p>
        </w:tc>
        <w:tc>
          <w:tcPr>
            <w:tcW w:w="1318" w:type="dxa"/>
            <w:vAlign w:val="center"/>
          </w:tcPr>
          <w:p w14:paraId="1DD79C09" w14:textId="72530608" w:rsidR="004151EE" w:rsidRPr="00A0000F" w:rsidRDefault="004151EE" w:rsidP="00A0000F">
            <w:pPr>
              <w:spacing w:after="0" w:line="240" w:lineRule="auto"/>
              <w:jc w:val="center"/>
              <w:rPr>
                <w:rFonts w:ascii="Times New Roman" w:hAnsi="Times New Roman"/>
                <w:b/>
                <w:bCs/>
              </w:rPr>
            </w:pPr>
            <w:r w:rsidRPr="00A0000F">
              <w:rPr>
                <w:rFonts w:ascii="Times New Roman" w:hAnsi="Times New Roman"/>
                <w:b/>
                <w:bCs/>
              </w:rPr>
              <w:t>ELEM. DE DESPESA</w:t>
            </w:r>
          </w:p>
        </w:tc>
        <w:tc>
          <w:tcPr>
            <w:tcW w:w="1697" w:type="dxa"/>
            <w:vAlign w:val="center"/>
          </w:tcPr>
          <w:p w14:paraId="7389BD50" w14:textId="5BD84E97" w:rsidR="004151EE" w:rsidRPr="00A0000F" w:rsidRDefault="004151EE" w:rsidP="00A0000F">
            <w:pPr>
              <w:spacing w:after="0" w:line="240" w:lineRule="auto"/>
              <w:jc w:val="center"/>
              <w:rPr>
                <w:rFonts w:ascii="Times New Roman" w:hAnsi="Times New Roman"/>
                <w:b/>
                <w:bCs/>
              </w:rPr>
            </w:pPr>
            <w:r w:rsidRPr="00A0000F">
              <w:rPr>
                <w:rFonts w:ascii="Times New Roman" w:hAnsi="Times New Roman"/>
                <w:b/>
                <w:bCs/>
              </w:rPr>
              <w:t>FONTE DE RECURSO</w:t>
            </w:r>
          </w:p>
        </w:tc>
      </w:tr>
      <w:tr w:rsidR="0028021D" w:rsidRPr="00A0000F" w14:paraId="0D5B8D3F" w14:textId="77777777" w:rsidTr="00A0000F">
        <w:tc>
          <w:tcPr>
            <w:tcW w:w="3051" w:type="dxa"/>
            <w:vAlign w:val="center"/>
          </w:tcPr>
          <w:p w14:paraId="33C1FF2A" w14:textId="5EA93A99" w:rsidR="00D74554" w:rsidRPr="00A0000F" w:rsidRDefault="00D74554" w:rsidP="004D3192">
            <w:pPr>
              <w:spacing w:after="0" w:line="240" w:lineRule="auto"/>
              <w:jc w:val="center"/>
              <w:rPr>
                <w:rFonts w:ascii="Times New Roman" w:hAnsi="Times New Roman"/>
              </w:rPr>
            </w:pPr>
            <w:r w:rsidRPr="00A0000F">
              <w:rPr>
                <w:rFonts w:ascii="Times New Roman" w:hAnsi="Times New Roman"/>
              </w:rPr>
              <w:t>10.301.101</w:t>
            </w:r>
            <w:r w:rsidR="000304C6" w:rsidRPr="00A0000F">
              <w:rPr>
                <w:rFonts w:ascii="Times New Roman" w:hAnsi="Times New Roman"/>
              </w:rPr>
              <w:t>7</w:t>
            </w:r>
            <w:r w:rsidRPr="00A0000F">
              <w:rPr>
                <w:rFonts w:ascii="Times New Roman" w:hAnsi="Times New Roman"/>
              </w:rPr>
              <w:t>.20</w:t>
            </w:r>
            <w:r w:rsidR="004D3192">
              <w:rPr>
                <w:rFonts w:ascii="Times New Roman" w:hAnsi="Times New Roman"/>
              </w:rPr>
              <w:t>7</w:t>
            </w:r>
            <w:r w:rsidR="004437A5" w:rsidRPr="00A0000F">
              <w:rPr>
                <w:rFonts w:ascii="Times New Roman" w:hAnsi="Times New Roman"/>
              </w:rPr>
              <w:t>8</w:t>
            </w:r>
            <w:r w:rsidRPr="00A0000F">
              <w:rPr>
                <w:rFonts w:ascii="Times New Roman" w:hAnsi="Times New Roman"/>
              </w:rPr>
              <w:t>.0000</w:t>
            </w:r>
          </w:p>
        </w:tc>
        <w:tc>
          <w:tcPr>
            <w:tcW w:w="1590" w:type="dxa"/>
            <w:vAlign w:val="center"/>
          </w:tcPr>
          <w:p w14:paraId="3466C4E0" w14:textId="50BE25BD" w:rsidR="00D74554" w:rsidRPr="00A0000F" w:rsidRDefault="00D74554" w:rsidP="004D3192">
            <w:pPr>
              <w:spacing w:after="0" w:line="240" w:lineRule="auto"/>
              <w:jc w:val="center"/>
              <w:rPr>
                <w:rFonts w:ascii="Times New Roman" w:hAnsi="Times New Roman"/>
              </w:rPr>
            </w:pPr>
            <w:r w:rsidRPr="00A0000F">
              <w:rPr>
                <w:rFonts w:ascii="Times New Roman" w:hAnsi="Times New Roman"/>
              </w:rPr>
              <w:t>20</w:t>
            </w:r>
            <w:r w:rsidR="004D3192">
              <w:rPr>
                <w:rFonts w:ascii="Times New Roman" w:hAnsi="Times New Roman"/>
              </w:rPr>
              <w:t>7</w:t>
            </w:r>
            <w:r w:rsidR="000304C6" w:rsidRPr="00A0000F">
              <w:rPr>
                <w:rFonts w:ascii="Times New Roman" w:hAnsi="Times New Roman"/>
              </w:rPr>
              <w:t>8</w:t>
            </w:r>
          </w:p>
        </w:tc>
        <w:tc>
          <w:tcPr>
            <w:tcW w:w="2120" w:type="dxa"/>
            <w:vAlign w:val="center"/>
          </w:tcPr>
          <w:p w14:paraId="659B9E50" w14:textId="03126D00" w:rsidR="00D74554" w:rsidRPr="00A0000F" w:rsidRDefault="004D3192" w:rsidP="00A0000F">
            <w:pPr>
              <w:spacing w:after="0" w:line="240" w:lineRule="auto"/>
              <w:jc w:val="center"/>
              <w:rPr>
                <w:rFonts w:ascii="Times New Roman" w:hAnsi="Times New Roman"/>
              </w:rPr>
            </w:pPr>
            <w:r>
              <w:rPr>
                <w:rFonts w:ascii="Times New Roman" w:hAnsi="Times New Roman"/>
              </w:rPr>
              <w:t>Fundo de saúde</w:t>
            </w:r>
          </w:p>
        </w:tc>
        <w:tc>
          <w:tcPr>
            <w:tcW w:w="1318" w:type="dxa"/>
            <w:vAlign w:val="center"/>
          </w:tcPr>
          <w:p w14:paraId="1E155435" w14:textId="376666BA" w:rsidR="00D74554" w:rsidRPr="00A0000F" w:rsidRDefault="00A0000F" w:rsidP="00A0000F">
            <w:pPr>
              <w:spacing w:after="0" w:line="240" w:lineRule="auto"/>
              <w:jc w:val="center"/>
              <w:rPr>
                <w:rFonts w:ascii="Times New Roman" w:hAnsi="Times New Roman"/>
              </w:rPr>
            </w:pPr>
            <w:r>
              <w:rPr>
                <w:rFonts w:ascii="Times New Roman" w:hAnsi="Times New Roman"/>
              </w:rPr>
              <w:t>3.3.90.30</w:t>
            </w:r>
          </w:p>
        </w:tc>
        <w:tc>
          <w:tcPr>
            <w:tcW w:w="1697" w:type="dxa"/>
            <w:vAlign w:val="center"/>
          </w:tcPr>
          <w:p w14:paraId="334C335F" w14:textId="71AAA51A" w:rsidR="00D74554" w:rsidRPr="00A0000F" w:rsidRDefault="00B534B7" w:rsidP="00A0000F">
            <w:pPr>
              <w:spacing w:after="0" w:line="240" w:lineRule="auto"/>
              <w:jc w:val="center"/>
              <w:rPr>
                <w:rFonts w:ascii="Times New Roman" w:hAnsi="Times New Roman"/>
              </w:rPr>
            </w:pPr>
            <w:r w:rsidRPr="00A0000F">
              <w:rPr>
                <w:rFonts w:ascii="Times New Roman" w:hAnsi="Times New Roman"/>
              </w:rPr>
              <w:t>Recursos Ordinários</w:t>
            </w:r>
          </w:p>
        </w:tc>
      </w:tr>
      <w:tr w:rsidR="00A0000F" w:rsidRPr="00A0000F" w14:paraId="79538B83" w14:textId="77777777" w:rsidTr="00A0000F">
        <w:tc>
          <w:tcPr>
            <w:tcW w:w="3051" w:type="dxa"/>
            <w:vAlign w:val="center"/>
          </w:tcPr>
          <w:p w14:paraId="20AA8C79" w14:textId="151C1EC6" w:rsidR="00A0000F" w:rsidRPr="00A0000F" w:rsidRDefault="00A0000F" w:rsidP="00A0000F">
            <w:pPr>
              <w:spacing w:after="0" w:line="240" w:lineRule="auto"/>
              <w:jc w:val="center"/>
              <w:rPr>
                <w:rFonts w:ascii="Times New Roman" w:hAnsi="Times New Roman"/>
              </w:rPr>
            </w:pPr>
            <w:r>
              <w:rPr>
                <w:rFonts w:ascii="Times New Roman" w:hAnsi="Times New Roman"/>
              </w:rPr>
              <w:t>10.301.1010.2025.0000</w:t>
            </w:r>
          </w:p>
        </w:tc>
        <w:tc>
          <w:tcPr>
            <w:tcW w:w="1590" w:type="dxa"/>
            <w:vAlign w:val="center"/>
          </w:tcPr>
          <w:p w14:paraId="49DBCB0F" w14:textId="72D540E8" w:rsidR="00A0000F" w:rsidRPr="00A0000F" w:rsidRDefault="00A0000F" w:rsidP="00A0000F">
            <w:pPr>
              <w:spacing w:after="0" w:line="240" w:lineRule="auto"/>
              <w:jc w:val="center"/>
              <w:rPr>
                <w:rFonts w:ascii="Times New Roman" w:hAnsi="Times New Roman"/>
              </w:rPr>
            </w:pPr>
            <w:r>
              <w:rPr>
                <w:rFonts w:ascii="Times New Roman" w:hAnsi="Times New Roman"/>
              </w:rPr>
              <w:t>2025</w:t>
            </w:r>
          </w:p>
        </w:tc>
        <w:tc>
          <w:tcPr>
            <w:tcW w:w="2120" w:type="dxa"/>
            <w:vAlign w:val="center"/>
          </w:tcPr>
          <w:p w14:paraId="1009D4C5" w14:textId="016BCA49" w:rsidR="00A0000F" w:rsidRDefault="00A0000F" w:rsidP="00A0000F">
            <w:pPr>
              <w:spacing w:after="0" w:line="240" w:lineRule="auto"/>
              <w:jc w:val="center"/>
              <w:rPr>
                <w:rFonts w:ascii="Times New Roman" w:hAnsi="Times New Roman"/>
              </w:rPr>
            </w:pPr>
            <w:r>
              <w:rPr>
                <w:rFonts w:ascii="Times New Roman" w:hAnsi="Times New Roman"/>
              </w:rPr>
              <w:t>Sec. De saúde</w:t>
            </w:r>
          </w:p>
        </w:tc>
        <w:tc>
          <w:tcPr>
            <w:tcW w:w="1318" w:type="dxa"/>
            <w:vAlign w:val="center"/>
          </w:tcPr>
          <w:p w14:paraId="643446A2" w14:textId="1F3C0A32" w:rsidR="00A0000F" w:rsidRDefault="00A0000F" w:rsidP="00A0000F">
            <w:pPr>
              <w:spacing w:after="0" w:line="240" w:lineRule="auto"/>
              <w:jc w:val="center"/>
              <w:rPr>
                <w:rFonts w:ascii="Times New Roman" w:hAnsi="Times New Roman"/>
              </w:rPr>
            </w:pPr>
            <w:r>
              <w:rPr>
                <w:rFonts w:ascii="Times New Roman" w:hAnsi="Times New Roman"/>
              </w:rPr>
              <w:t>3.3.90.30</w:t>
            </w:r>
          </w:p>
        </w:tc>
        <w:tc>
          <w:tcPr>
            <w:tcW w:w="1697" w:type="dxa"/>
            <w:vAlign w:val="center"/>
          </w:tcPr>
          <w:p w14:paraId="4486901D" w14:textId="54330BE3" w:rsidR="00A0000F" w:rsidRPr="00A0000F" w:rsidRDefault="00B534B7" w:rsidP="00A0000F">
            <w:pPr>
              <w:spacing w:after="0" w:line="240" w:lineRule="auto"/>
              <w:jc w:val="center"/>
              <w:rPr>
                <w:rFonts w:ascii="Times New Roman" w:hAnsi="Times New Roman"/>
              </w:rPr>
            </w:pPr>
            <w:r w:rsidRPr="00A0000F">
              <w:rPr>
                <w:rFonts w:ascii="Times New Roman" w:hAnsi="Times New Roman"/>
              </w:rPr>
              <w:t>Recursos Ordinários</w:t>
            </w:r>
          </w:p>
        </w:tc>
      </w:tr>
    </w:tbl>
    <w:p w14:paraId="02E6DFA5" w14:textId="78493CC3" w:rsidR="009E6CE9" w:rsidRPr="000D5846" w:rsidRDefault="009E6CE9" w:rsidP="000304C6">
      <w:pPr>
        <w:spacing w:after="0" w:line="240" w:lineRule="auto"/>
        <w:rPr>
          <w:rFonts w:ascii="Times New Roman" w:hAnsi="Times New Roman"/>
          <w:sz w:val="24"/>
          <w:szCs w:val="24"/>
        </w:rPr>
      </w:pPr>
    </w:p>
    <w:p w14:paraId="28BD6D5A" w14:textId="2AA14A23" w:rsidR="004151EE" w:rsidRPr="000D5846" w:rsidRDefault="001518DC" w:rsidP="000304C6">
      <w:pPr>
        <w:pStyle w:val="Nivel01"/>
        <w:spacing w:before="0"/>
        <w:rPr>
          <w:rFonts w:ascii="Times New Roman" w:hAnsi="Times New Roman"/>
          <w:sz w:val="24"/>
          <w:szCs w:val="24"/>
        </w:rPr>
      </w:pPr>
      <w:r w:rsidRPr="000D5846">
        <w:rPr>
          <w:rFonts w:ascii="Times New Roman" w:hAnsi="Times New Roman"/>
          <w:sz w:val="24"/>
          <w:szCs w:val="24"/>
        </w:rPr>
        <w:t>DO CREDENCIAMENTO</w:t>
      </w:r>
    </w:p>
    <w:p w14:paraId="08A5E607" w14:textId="77777777" w:rsidR="00E94C76" w:rsidRPr="000D5846" w:rsidRDefault="00E94C76" w:rsidP="000304C6">
      <w:pPr>
        <w:spacing w:after="0" w:line="240" w:lineRule="auto"/>
        <w:rPr>
          <w:rFonts w:ascii="Times New Roman" w:hAnsi="Times New Roman"/>
          <w:sz w:val="24"/>
          <w:szCs w:val="24"/>
        </w:rPr>
      </w:pPr>
    </w:p>
    <w:p w14:paraId="3C2FF2AF" w14:textId="6F1030F9"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3.1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167DEE81" w14:textId="2422C28A"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3.2 Poderão participar deste Pregão Eletrônico as empresas que apresentarem toda a documentação por ela exigida para respectivo cadastramento junto à Bolsa de Licitações e Leilões.</w:t>
      </w:r>
    </w:p>
    <w:p w14:paraId="783396EA" w14:textId="6A146DF1"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3.3 É vedada a participação de empresa em forma de consórcios ou grupos de empresas.</w:t>
      </w:r>
    </w:p>
    <w:p w14:paraId="6E3176DB" w14:textId="7E3566D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3.4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7AA9A677"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 xml:space="preserve">3.5   O licitante deverá estar credenciado, de forma direta ou através de empresas associadas à Bolsa de Licitações do Brasil, até no mínimo uma hora antes do horário fixado no edital para o recebimento das propostas. </w:t>
      </w:r>
    </w:p>
    <w:p w14:paraId="59642D9F" w14:textId="1E8A65CE"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3.6 O cadastramento do licitante deverá ser requerido acompanhado dos seguintes documentos:</w:t>
      </w:r>
    </w:p>
    <w:p w14:paraId="7337197B" w14:textId="24FBCD91"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a) Instrumento particular de mandato outorgando à operador devidamente credenciado junto à Bolsa, poderes específicos de sua representação no pregão, conforme modelo fornecido pela Bolsa de Licitações do Brasil (ANEXO 04)</w:t>
      </w:r>
    </w:p>
    <w:p w14:paraId="23D97307" w14:textId="6B0A0C04"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 xml:space="preserve">b) Declaração de seu pleno conhecimento, de aceitação e de atendimento às exigências de habilitação   previstas no Edital, conforme modelo fornecido pela Bolsa de Licitações do Brasil ANEXO e </w:t>
      </w:r>
    </w:p>
    <w:p w14:paraId="681EAA62" w14:textId="54FACF3F"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c) Especificações do produto objeto da licitação em conformidade com edital, constando preço, marca e modelo e em caso de itens específicos mediante solicitação do pregoeiro no ícone ARQ, inserção de catálogos do fabricante. </w:t>
      </w:r>
      <w:r w:rsidRPr="000D5846">
        <w:rPr>
          <w:rFonts w:ascii="Times New Roman" w:hAnsi="Times New Roman"/>
          <w:sz w:val="24"/>
          <w:szCs w:val="24"/>
          <w:u w:val="single"/>
        </w:rPr>
        <w:t xml:space="preserve">“A empresa participante do certame não deve ser identificada”. </w:t>
      </w:r>
      <w:r w:rsidR="000304C6" w:rsidRPr="000D5846">
        <w:rPr>
          <w:rFonts w:ascii="Times New Roman" w:hAnsi="Times New Roman"/>
          <w:b/>
          <w:sz w:val="24"/>
          <w:szCs w:val="24"/>
        </w:rPr>
        <w:t>Decreto 10.024/019, art. 30 parágrafo 5º.</w:t>
      </w:r>
    </w:p>
    <w:p w14:paraId="7B7B5F71" w14:textId="445978B4"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w:t>
      </w:r>
      <w:r w:rsidR="00BF7D5C" w:rsidRPr="000D5846">
        <w:rPr>
          <w:rFonts w:ascii="Times New Roman" w:hAnsi="Times New Roman"/>
          <w:sz w:val="24"/>
          <w:szCs w:val="24"/>
        </w:rPr>
        <w:t>.</w:t>
      </w:r>
    </w:p>
    <w:p w14:paraId="47097D31" w14:textId="07220329" w:rsidR="001518DC" w:rsidRPr="000D5846" w:rsidRDefault="001518DC" w:rsidP="00E858D4">
      <w:pPr>
        <w:spacing w:after="0" w:line="240" w:lineRule="auto"/>
        <w:jc w:val="both"/>
        <w:rPr>
          <w:rFonts w:ascii="Times New Roman" w:hAnsi="Times New Roman"/>
          <w:sz w:val="24"/>
          <w:szCs w:val="24"/>
        </w:rPr>
      </w:pPr>
      <w:r w:rsidRPr="000D5846">
        <w:rPr>
          <w:rFonts w:ascii="Times New Roman" w:hAnsi="Times New Roman"/>
          <w:sz w:val="24"/>
          <w:szCs w:val="24"/>
        </w:rPr>
        <w:t>3.7 A microempresa ou empresa de pequeno porte, além da apresentação da declaração constante no Anexo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 123/2006.</w:t>
      </w:r>
    </w:p>
    <w:p w14:paraId="3EDFF2F8" w14:textId="77777777" w:rsidR="00E858D4" w:rsidRPr="000D5846" w:rsidRDefault="00E858D4" w:rsidP="00E858D4">
      <w:pPr>
        <w:spacing w:after="0" w:line="240" w:lineRule="auto"/>
        <w:jc w:val="both"/>
        <w:rPr>
          <w:rFonts w:ascii="Times New Roman" w:hAnsi="Times New Roman"/>
          <w:sz w:val="24"/>
          <w:szCs w:val="24"/>
        </w:rPr>
      </w:pPr>
    </w:p>
    <w:p w14:paraId="7D4382D0" w14:textId="612B2A30" w:rsidR="001518DC" w:rsidRPr="000D5846" w:rsidRDefault="001518DC" w:rsidP="00E858D4">
      <w:pPr>
        <w:pStyle w:val="Nivel01"/>
        <w:spacing w:before="0"/>
        <w:rPr>
          <w:rFonts w:ascii="Times New Roman" w:hAnsi="Times New Roman"/>
          <w:sz w:val="24"/>
          <w:szCs w:val="24"/>
        </w:rPr>
      </w:pPr>
      <w:r w:rsidRPr="000D5846">
        <w:rPr>
          <w:rFonts w:ascii="Times New Roman" w:hAnsi="Times New Roman"/>
          <w:sz w:val="24"/>
          <w:szCs w:val="24"/>
        </w:rPr>
        <w:t>REGULAMENTO OPERACIONAL DO CERTAME</w:t>
      </w:r>
    </w:p>
    <w:p w14:paraId="27757C38" w14:textId="77777777" w:rsidR="00E858D4" w:rsidRPr="000D5846" w:rsidRDefault="00E858D4" w:rsidP="00E858D4">
      <w:pPr>
        <w:spacing w:after="0" w:line="240" w:lineRule="auto"/>
        <w:rPr>
          <w:rFonts w:ascii="Times New Roman" w:hAnsi="Times New Roman"/>
          <w:b/>
          <w:bCs/>
          <w:sz w:val="24"/>
          <w:szCs w:val="24"/>
        </w:rPr>
      </w:pPr>
    </w:p>
    <w:p w14:paraId="21FE665E" w14:textId="07300728" w:rsidR="001518DC" w:rsidRPr="000D5846" w:rsidRDefault="001518DC" w:rsidP="00E858D4">
      <w:pPr>
        <w:spacing w:after="0" w:line="240" w:lineRule="auto"/>
        <w:jc w:val="both"/>
        <w:rPr>
          <w:rFonts w:ascii="Times New Roman" w:hAnsi="Times New Roman"/>
          <w:sz w:val="24"/>
          <w:szCs w:val="24"/>
        </w:rPr>
      </w:pPr>
      <w:r w:rsidRPr="000D5846">
        <w:rPr>
          <w:rFonts w:ascii="Times New Roman" w:hAnsi="Times New Roman"/>
          <w:sz w:val="24"/>
          <w:szCs w:val="24"/>
        </w:rPr>
        <w:t>4.1</w:t>
      </w:r>
      <w:r w:rsidR="00BF7D5C" w:rsidRPr="000D5846">
        <w:rPr>
          <w:rFonts w:ascii="Times New Roman" w:hAnsi="Times New Roman"/>
          <w:sz w:val="24"/>
          <w:szCs w:val="24"/>
        </w:rPr>
        <w:t xml:space="preserve"> </w:t>
      </w:r>
      <w:r w:rsidRPr="000D5846">
        <w:rPr>
          <w:rFonts w:ascii="Times New Roman" w:hAnsi="Times New Roman"/>
          <w:sz w:val="24"/>
          <w:szCs w:val="24"/>
        </w:rPr>
        <w:t>O certame será conduzido pelo Pregoeiro, com o auxílio da equipe de apoio, que terá, em especial, as seguintes atribuições:</w:t>
      </w:r>
    </w:p>
    <w:p w14:paraId="37A9E0EB"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a) acompanhar os trabalhos da equipe de apoio;</w:t>
      </w:r>
    </w:p>
    <w:p w14:paraId="0B2656C4"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b) responder as questões formuladas pelos fornecedores, relativas ao certame;</w:t>
      </w:r>
    </w:p>
    <w:p w14:paraId="58DB43F1"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lastRenderedPageBreak/>
        <w:t>c) abrir as propostas de preços;</w:t>
      </w:r>
    </w:p>
    <w:p w14:paraId="6ECA4ADE"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d) analisar a aceitabilidade das propostas;</w:t>
      </w:r>
    </w:p>
    <w:p w14:paraId="61A70A14"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e) desclassificar propostas indicando os motivos;</w:t>
      </w:r>
    </w:p>
    <w:p w14:paraId="603A7C9A"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f) conduzir os procedimentos relativos aos lances e à escolha da proposta do lance de menor preço;</w:t>
      </w:r>
    </w:p>
    <w:p w14:paraId="3ECB09E5"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g) verificar a habilitação do proponente classificado em primeiro lugar;</w:t>
      </w:r>
    </w:p>
    <w:p w14:paraId="0E4769E4"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h) declarar o vencedor;</w:t>
      </w:r>
    </w:p>
    <w:p w14:paraId="64B5FF2E"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i) receber, examinar e decidir sobre a pertinência dos recursos;</w:t>
      </w:r>
    </w:p>
    <w:p w14:paraId="350B801F"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j) elaborar a ata da sessão;</w:t>
      </w:r>
    </w:p>
    <w:p w14:paraId="153EFB22"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k) encaminhar o processo à autoridade superior para homologar e autorizar a contratação;</w:t>
      </w:r>
    </w:p>
    <w:p w14:paraId="2C3500F9" w14:textId="5B540F01"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 xml:space="preserve">l) abrir </w:t>
      </w:r>
      <w:r w:rsidR="00244BE7" w:rsidRPr="000D5846">
        <w:rPr>
          <w:rFonts w:ascii="Times New Roman" w:hAnsi="Times New Roman"/>
          <w:b/>
          <w:sz w:val="24"/>
          <w:szCs w:val="24"/>
        </w:rPr>
        <w:t xml:space="preserve">Processo Administrativo nº </w:t>
      </w:r>
      <w:r w:rsidR="004D3192">
        <w:rPr>
          <w:rFonts w:ascii="Times New Roman" w:hAnsi="Times New Roman"/>
          <w:b/>
          <w:sz w:val="24"/>
          <w:szCs w:val="24"/>
        </w:rPr>
        <w:t>2276</w:t>
      </w:r>
      <w:r w:rsidR="00244BE7" w:rsidRPr="000D5846">
        <w:rPr>
          <w:rFonts w:ascii="Times New Roman" w:hAnsi="Times New Roman"/>
          <w:b/>
          <w:sz w:val="24"/>
          <w:szCs w:val="24"/>
        </w:rPr>
        <w:t>/202</w:t>
      </w:r>
      <w:r w:rsidR="00F41BAC" w:rsidRPr="000D5846">
        <w:rPr>
          <w:rFonts w:ascii="Times New Roman" w:hAnsi="Times New Roman"/>
          <w:b/>
          <w:sz w:val="24"/>
          <w:szCs w:val="24"/>
        </w:rPr>
        <w:t>2</w:t>
      </w:r>
      <w:r w:rsidRPr="000D5846">
        <w:rPr>
          <w:rFonts w:ascii="Times New Roman" w:hAnsi="Times New Roman"/>
          <w:sz w:val="24"/>
          <w:szCs w:val="24"/>
        </w:rPr>
        <w:t xml:space="preserve"> para apuração de irregularidades visando a aplicação de penalidades previstas na legislação.</w:t>
      </w:r>
    </w:p>
    <w:p w14:paraId="3A074B41" w14:textId="77777777" w:rsidR="00E858D4" w:rsidRPr="000D5846" w:rsidRDefault="00E858D4" w:rsidP="000304C6">
      <w:pPr>
        <w:spacing w:after="0" w:line="240" w:lineRule="auto"/>
        <w:rPr>
          <w:rFonts w:ascii="Times New Roman" w:hAnsi="Times New Roman"/>
          <w:sz w:val="24"/>
          <w:szCs w:val="24"/>
        </w:rPr>
      </w:pPr>
    </w:p>
    <w:p w14:paraId="4355EC5D" w14:textId="44DECCC0" w:rsidR="001518DC" w:rsidRPr="000D5846" w:rsidRDefault="001518DC" w:rsidP="000304C6">
      <w:pPr>
        <w:spacing w:after="0" w:line="240" w:lineRule="auto"/>
        <w:rPr>
          <w:rFonts w:ascii="Times New Roman" w:hAnsi="Times New Roman"/>
          <w:b/>
          <w:bCs/>
          <w:sz w:val="24"/>
          <w:szCs w:val="24"/>
        </w:rPr>
      </w:pPr>
      <w:r w:rsidRPr="000D5846">
        <w:rPr>
          <w:rFonts w:ascii="Times New Roman" w:hAnsi="Times New Roman"/>
          <w:b/>
          <w:bCs/>
          <w:sz w:val="24"/>
          <w:szCs w:val="24"/>
        </w:rPr>
        <w:t>CREDENCIAMENTO NO SISTEMA LICITAÇÕES DA BOLSA DE LICITAÇÕES E LEILÕES:</w:t>
      </w:r>
    </w:p>
    <w:p w14:paraId="3261B286" w14:textId="77777777" w:rsidR="00E858D4" w:rsidRPr="000D5846" w:rsidRDefault="00E858D4" w:rsidP="000304C6">
      <w:pPr>
        <w:spacing w:after="0" w:line="240" w:lineRule="auto"/>
        <w:rPr>
          <w:rFonts w:ascii="Times New Roman" w:hAnsi="Times New Roman"/>
          <w:b/>
          <w:bCs/>
          <w:sz w:val="24"/>
          <w:szCs w:val="24"/>
        </w:rPr>
      </w:pPr>
    </w:p>
    <w:p w14:paraId="5259725E"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4C855E08"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4.3 </w:t>
      </w:r>
      <w:r w:rsidRPr="000D5846">
        <w:rPr>
          <w:rFonts w:ascii="Times New Roman" w:hAnsi="Times New Roman"/>
          <w:sz w:val="24"/>
          <w:szCs w:val="24"/>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3375499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4.4 </w:t>
      </w:r>
      <w:r w:rsidRPr="000D5846">
        <w:rPr>
          <w:rFonts w:ascii="Times New Roman" w:hAnsi="Times New Roman"/>
          <w:sz w:val="24"/>
          <w:szCs w:val="24"/>
        </w:rPr>
        <w:tab/>
        <w:t xml:space="preserve">O acesso do operador ao pregão, para efeito de encaminhamento de proposta de preço e lances sucessivos de preços, em nome do licitante, somente se dará mediante prévia definição de senha privativa.                                                                                           </w:t>
      </w:r>
    </w:p>
    <w:p w14:paraId="3595539D"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4.5 </w:t>
      </w:r>
      <w:r w:rsidRPr="000D5846">
        <w:rPr>
          <w:rFonts w:ascii="Times New Roman" w:hAnsi="Times New Roman"/>
          <w:sz w:val="24"/>
          <w:szCs w:val="24"/>
        </w:rPr>
        <w:tab/>
        <w:t>A chave de identificação e a senha dos operadores poderão ser utilizadas em qualquer pregão eletrônico, salvo quando canceladas por solicitação do credenciado ou por iniciativa da BLL - Bolsa De Licitações do Brasil.</w:t>
      </w:r>
    </w:p>
    <w:p w14:paraId="3CB5907E"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4.6 </w:t>
      </w:r>
      <w:r w:rsidRPr="000D5846">
        <w:rPr>
          <w:rFonts w:ascii="Times New Roman" w:hAnsi="Times New Roman"/>
          <w:sz w:val="24"/>
          <w:szCs w:val="24"/>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1C74FF2D"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4.7 </w:t>
      </w:r>
      <w:r w:rsidRPr="000D5846">
        <w:rPr>
          <w:rFonts w:ascii="Times New Roman" w:hAnsi="Times New Roman"/>
          <w:sz w:val="24"/>
          <w:szCs w:val="24"/>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105F88DB" w14:textId="77777777" w:rsidR="00E858D4" w:rsidRPr="000D5846" w:rsidRDefault="00E858D4" w:rsidP="000304C6">
      <w:pPr>
        <w:spacing w:after="0" w:line="240" w:lineRule="auto"/>
        <w:rPr>
          <w:rFonts w:ascii="Times New Roman" w:hAnsi="Times New Roman"/>
          <w:sz w:val="24"/>
          <w:szCs w:val="24"/>
        </w:rPr>
      </w:pPr>
    </w:p>
    <w:p w14:paraId="4F6E2D2D" w14:textId="3C11EFE2" w:rsidR="001518DC" w:rsidRPr="000D5846" w:rsidRDefault="001518DC" w:rsidP="000304C6">
      <w:pPr>
        <w:spacing w:after="0" w:line="240" w:lineRule="auto"/>
        <w:rPr>
          <w:rFonts w:ascii="Times New Roman" w:hAnsi="Times New Roman"/>
          <w:b/>
          <w:sz w:val="24"/>
          <w:szCs w:val="24"/>
        </w:rPr>
      </w:pPr>
      <w:r w:rsidRPr="000D5846">
        <w:rPr>
          <w:rFonts w:ascii="Times New Roman" w:hAnsi="Times New Roman"/>
          <w:b/>
          <w:sz w:val="24"/>
          <w:szCs w:val="24"/>
        </w:rPr>
        <w:t>PARTICIPAÇÃO:</w:t>
      </w:r>
    </w:p>
    <w:p w14:paraId="172C7F08" w14:textId="77777777" w:rsidR="00E858D4" w:rsidRPr="000D5846" w:rsidRDefault="00E858D4" w:rsidP="000304C6">
      <w:pPr>
        <w:spacing w:after="0" w:line="240" w:lineRule="auto"/>
        <w:rPr>
          <w:rFonts w:ascii="Times New Roman" w:hAnsi="Times New Roman"/>
          <w:sz w:val="24"/>
          <w:szCs w:val="24"/>
        </w:rPr>
      </w:pPr>
    </w:p>
    <w:p w14:paraId="50C7EA4B" w14:textId="0BB0F58E" w:rsidR="001518DC" w:rsidRPr="000D5846" w:rsidRDefault="00BF7D5C" w:rsidP="000304C6">
      <w:pPr>
        <w:spacing w:after="0" w:line="240" w:lineRule="auto"/>
        <w:rPr>
          <w:rFonts w:ascii="Times New Roman" w:hAnsi="Times New Roman"/>
          <w:sz w:val="24"/>
          <w:szCs w:val="24"/>
        </w:rPr>
      </w:pPr>
      <w:r w:rsidRPr="000D5846">
        <w:rPr>
          <w:rFonts w:ascii="Times New Roman" w:hAnsi="Times New Roman"/>
          <w:sz w:val="24"/>
          <w:szCs w:val="24"/>
        </w:rPr>
        <w:t xml:space="preserve">4.8 </w:t>
      </w:r>
      <w:r w:rsidRPr="000D5846">
        <w:rPr>
          <w:rFonts w:ascii="Times New Roman" w:hAnsi="Times New Roman"/>
          <w:sz w:val="24"/>
          <w:szCs w:val="24"/>
        </w:rPr>
        <w:tab/>
      </w:r>
      <w:r w:rsidR="001518DC" w:rsidRPr="000D5846">
        <w:rPr>
          <w:rFonts w:ascii="Times New Roman" w:hAnsi="Times New Roman"/>
          <w:sz w:val="24"/>
          <w:szCs w:val="24"/>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001518DC" w:rsidRPr="000D5846">
        <w:rPr>
          <w:rFonts w:ascii="Times New Roman" w:hAnsi="Times New Roman"/>
          <w:sz w:val="24"/>
          <w:szCs w:val="24"/>
        </w:rPr>
        <w:tab/>
      </w:r>
    </w:p>
    <w:p w14:paraId="20741C02" w14:textId="206C38A0" w:rsidR="001518DC" w:rsidRPr="000D5846" w:rsidRDefault="00BF7D5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4.9 </w:t>
      </w:r>
      <w:r w:rsidRPr="000D5846">
        <w:rPr>
          <w:rFonts w:ascii="Times New Roman" w:hAnsi="Times New Roman"/>
          <w:sz w:val="24"/>
          <w:szCs w:val="24"/>
        </w:rPr>
        <w:tab/>
      </w:r>
      <w:r w:rsidR="001518DC" w:rsidRPr="000D5846">
        <w:rPr>
          <w:rFonts w:ascii="Times New Roman" w:hAnsi="Times New Roman"/>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21634D9F" w14:textId="0B40F8F3" w:rsidR="001518DC" w:rsidRPr="000D5846" w:rsidRDefault="00BF7D5C" w:rsidP="000304C6">
      <w:pPr>
        <w:spacing w:after="0" w:line="240" w:lineRule="auto"/>
        <w:jc w:val="both"/>
        <w:rPr>
          <w:rFonts w:ascii="Times New Roman" w:hAnsi="Times New Roman"/>
          <w:color w:val="000000" w:themeColor="text1"/>
          <w:sz w:val="24"/>
          <w:szCs w:val="24"/>
        </w:rPr>
      </w:pPr>
      <w:r w:rsidRPr="000D5846">
        <w:rPr>
          <w:rFonts w:ascii="Times New Roman" w:hAnsi="Times New Roman"/>
          <w:sz w:val="24"/>
          <w:szCs w:val="24"/>
        </w:rPr>
        <w:t>4.10 O</w:t>
      </w:r>
      <w:r w:rsidR="001518DC" w:rsidRPr="000D5846">
        <w:rPr>
          <w:rFonts w:ascii="Times New Roman" w:hAnsi="Times New Roman"/>
          <w:color w:val="000000"/>
          <w:sz w:val="24"/>
          <w:szCs w:val="24"/>
        </w:rPr>
        <w:t xml:space="preserve">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w:t>
      </w:r>
      <w:r w:rsidR="001518DC" w:rsidRPr="000D5846">
        <w:rPr>
          <w:rFonts w:ascii="Times New Roman" w:hAnsi="Times New Roman"/>
          <w:color w:val="000000"/>
          <w:sz w:val="24"/>
          <w:szCs w:val="24"/>
        </w:rPr>
        <w:lastRenderedPageBreak/>
        <w:t>ou entidade promotora da licitação por eventuais danos decorrentes de uso indevido das credenciais de acesso, ainda que por terceiros</w:t>
      </w:r>
      <w:r w:rsidR="001518DC" w:rsidRPr="000D5846">
        <w:rPr>
          <w:rFonts w:ascii="Times New Roman" w:hAnsi="Times New Roman"/>
          <w:color w:val="000000" w:themeColor="text1"/>
          <w:sz w:val="24"/>
          <w:szCs w:val="24"/>
        </w:rPr>
        <w:t>.</w:t>
      </w:r>
    </w:p>
    <w:p w14:paraId="79A59EE1" w14:textId="1459ACC9" w:rsidR="001518DC" w:rsidRPr="000D5846" w:rsidRDefault="001518DC" w:rsidP="000304C6">
      <w:pPr>
        <w:spacing w:after="0" w:line="240" w:lineRule="auto"/>
        <w:jc w:val="both"/>
        <w:rPr>
          <w:rFonts w:ascii="Times New Roman" w:hAnsi="Times New Roman"/>
          <w:bCs/>
          <w:color w:val="000000"/>
          <w:sz w:val="24"/>
          <w:szCs w:val="24"/>
        </w:rPr>
      </w:pPr>
      <w:r w:rsidRPr="000D5846">
        <w:rPr>
          <w:rFonts w:ascii="Times New Roman" w:hAnsi="Times New Roman"/>
          <w:color w:val="000000" w:themeColor="text1"/>
          <w:sz w:val="24"/>
          <w:szCs w:val="24"/>
        </w:rPr>
        <w:t>4.11 Poderão</w:t>
      </w:r>
      <w:r w:rsidRPr="000D5846">
        <w:rPr>
          <w:rFonts w:ascii="Times New Roman" w:hAnsi="Times New Roman"/>
          <w:bCs/>
          <w:color w:val="000000"/>
          <w:sz w:val="24"/>
          <w:szCs w:val="24"/>
        </w:rPr>
        <w:t xml:space="preserve"> participar deste Pregão interessados cujo ramo de atividade seja compatível com o objeto desta licitação.</w:t>
      </w:r>
    </w:p>
    <w:p w14:paraId="61CD20F0" w14:textId="29681679"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bCs/>
          <w:color w:val="000000"/>
          <w:sz w:val="24"/>
          <w:szCs w:val="24"/>
        </w:rPr>
        <w:t xml:space="preserve">4.12 </w:t>
      </w:r>
      <w:r w:rsidR="00D24AC5" w:rsidRPr="000D5846">
        <w:rPr>
          <w:rFonts w:ascii="Times New Roman" w:hAnsi="Times New Roman"/>
          <w:sz w:val="24"/>
          <w:szCs w:val="24"/>
        </w:rPr>
        <w:t>A</w:t>
      </w:r>
      <w:r w:rsidRPr="000D5846">
        <w:rPr>
          <w:rFonts w:ascii="Times New Roman" w:hAnsi="Times New Roman"/>
          <w:sz w:val="24"/>
          <w:szCs w:val="24"/>
        </w:rPr>
        <w:t xml:space="preserve"> participação </w:t>
      </w:r>
      <w:r w:rsidR="00D24AC5" w:rsidRPr="000D5846">
        <w:rPr>
          <w:rFonts w:ascii="Times New Roman" w:hAnsi="Times New Roman"/>
          <w:sz w:val="24"/>
          <w:szCs w:val="24"/>
        </w:rPr>
        <w:t>não será</w:t>
      </w:r>
      <w:r w:rsidRPr="000D5846">
        <w:rPr>
          <w:rFonts w:ascii="Times New Roman" w:hAnsi="Times New Roman"/>
          <w:sz w:val="24"/>
          <w:szCs w:val="24"/>
        </w:rPr>
        <w:t xml:space="preserve"> exclusiva a microempresas e empresas de pequeno porte, nos termos do art. 48 da Lei Complementar nº 123, de 14 de dezembro de 2006.</w:t>
      </w:r>
    </w:p>
    <w:p w14:paraId="01BB3AC1" w14:textId="77777777" w:rsidR="00114B74" w:rsidRPr="000D5846" w:rsidRDefault="001518DC" w:rsidP="00114B74">
      <w:pPr>
        <w:pStyle w:val="PargrafodaLista"/>
        <w:numPr>
          <w:ilvl w:val="1"/>
          <w:numId w:val="18"/>
        </w:numPr>
        <w:autoSpaceDE w:val="0"/>
        <w:snapToGrid w:val="0"/>
        <w:spacing w:after="0" w:line="240" w:lineRule="auto"/>
        <w:ind w:left="0" w:firstLine="0"/>
        <w:jc w:val="both"/>
        <w:rPr>
          <w:rFonts w:ascii="Times New Roman" w:hAnsi="Times New Roman"/>
          <w:bCs/>
          <w:color w:val="000000"/>
          <w:sz w:val="24"/>
          <w:szCs w:val="24"/>
        </w:rPr>
      </w:pPr>
      <w:r w:rsidRPr="000D5846">
        <w:rPr>
          <w:rFonts w:ascii="Times New Roman" w:hAnsi="Times New Roman"/>
          <w:bCs/>
          <w:iCs/>
          <w:color w:val="000000"/>
          <w:sz w:val="24"/>
          <w:szCs w:val="24"/>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5CE6798" w14:textId="0F5F4F7D" w:rsidR="001518DC" w:rsidRPr="000D5846" w:rsidRDefault="001518DC" w:rsidP="00114B74">
      <w:pPr>
        <w:pStyle w:val="PargrafodaLista"/>
        <w:numPr>
          <w:ilvl w:val="1"/>
          <w:numId w:val="18"/>
        </w:numPr>
        <w:tabs>
          <w:tab w:val="left" w:pos="709"/>
        </w:tabs>
        <w:autoSpaceDE w:val="0"/>
        <w:snapToGrid w:val="0"/>
        <w:spacing w:after="0" w:line="240" w:lineRule="auto"/>
        <w:ind w:left="0" w:firstLine="0"/>
        <w:jc w:val="both"/>
        <w:rPr>
          <w:rFonts w:ascii="Times New Roman" w:hAnsi="Times New Roman"/>
          <w:bCs/>
          <w:color w:val="000000"/>
          <w:sz w:val="24"/>
          <w:szCs w:val="24"/>
        </w:rPr>
      </w:pPr>
      <w:r w:rsidRPr="000D5846">
        <w:rPr>
          <w:rFonts w:ascii="Times New Roman" w:hAnsi="Times New Roman"/>
          <w:bCs/>
          <w:color w:val="000000"/>
          <w:sz w:val="24"/>
          <w:szCs w:val="24"/>
        </w:rPr>
        <w:t>Não poderão participar desta licitação os interessados:</w:t>
      </w:r>
    </w:p>
    <w:p w14:paraId="6A690B4E" w14:textId="77777777" w:rsidR="001518DC" w:rsidRPr="000D5846" w:rsidRDefault="001518DC" w:rsidP="00114B74">
      <w:pPr>
        <w:numPr>
          <w:ilvl w:val="2"/>
          <w:numId w:val="18"/>
        </w:numPr>
        <w:tabs>
          <w:tab w:val="left" w:pos="709"/>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proibidos de participar de licitações e celebrar contratos administrativos, na forma da legislação vigente;</w:t>
      </w:r>
    </w:p>
    <w:p w14:paraId="5AE3AE6A" w14:textId="77777777" w:rsidR="001518DC" w:rsidRPr="000D5846" w:rsidRDefault="001518DC" w:rsidP="00114B74">
      <w:pPr>
        <w:numPr>
          <w:ilvl w:val="2"/>
          <w:numId w:val="18"/>
        </w:numPr>
        <w:tabs>
          <w:tab w:val="left" w:pos="709"/>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que não atendam às condições deste Edital e seu(s) anexo(s);</w:t>
      </w:r>
    </w:p>
    <w:p w14:paraId="6BA6F4BE" w14:textId="77777777" w:rsidR="001518DC" w:rsidRPr="000D5846" w:rsidRDefault="001518DC" w:rsidP="00114B74">
      <w:pPr>
        <w:numPr>
          <w:ilvl w:val="2"/>
          <w:numId w:val="18"/>
        </w:numPr>
        <w:tabs>
          <w:tab w:val="left" w:pos="709"/>
          <w:tab w:val="left" w:pos="1440"/>
        </w:tabs>
        <w:autoSpaceDE w:val="0"/>
        <w:snapToGrid w:val="0"/>
        <w:spacing w:after="0" w:line="240" w:lineRule="auto"/>
        <w:ind w:left="0" w:firstLine="0"/>
        <w:jc w:val="both"/>
        <w:rPr>
          <w:rFonts w:ascii="Times New Roman" w:eastAsia="Zurich BT" w:hAnsi="Times New Roman"/>
          <w:bCs/>
          <w:color w:val="000000"/>
          <w:sz w:val="24"/>
          <w:szCs w:val="24"/>
        </w:rPr>
      </w:pPr>
      <w:r w:rsidRPr="000D5846">
        <w:rPr>
          <w:rFonts w:ascii="Times New Roman" w:hAnsi="Times New Roman"/>
          <w:bCs/>
          <w:color w:val="000000"/>
          <w:sz w:val="24"/>
          <w:szCs w:val="24"/>
        </w:rPr>
        <w:t>estrangeiros que não tenham representação legal no Brasil com poderes expressos para receber citação e responder administrativa ou judicialmente;</w:t>
      </w:r>
    </w:p>
    <w:p w14:paraId="7F080DDD" w14:textId="77777777" w:rsidR="001518DC" w:rsidRPr="000D5846" w:rsidRDefault="001518DC" w:rsidP="00114B74">
      <w:pPr>
        <w:numPr>
          <w:ilvl w:val="2"/>
          <w:numId w:val="18"/>
        </w:numPr>
        <w:tabs>
          <w:tab w:val="left" w:pos="709"/>
          <w:tab w:val="left" w:pos="1440"/>
        </w:tabs>
        <w:autoSpaceDE w:val="0"/>
        <w:snapToGrid w:val="0"/>
        <w:spacing w:after="0" w:line="240" w:lineRule="auto"/>
        <w:ind w:left="0" w:firstLine="0"/>
        <w:jc w:val="both"/>
        <w:rPr>
          <w:rFonts w:ascii="Times New Roman" w:eastAsia="Zurich BT" w:hAnsi="Times New Roman"/>
          <w:bCs/>
          <w:color w:val="000000"/>
          <w:sz w:val="24"/>
          <w:szCs w:val="24"/>
        </w:rPr>
      </w:pPr>
      <w:r w:rsidRPr="000D5846">
        <w:rPr>
          <w:rFonts w:ascii="Times New Roman" w:eastAsia="Arial Unicode MS" w:hAnsi="Times New Roman"/>
          <w:color w:val="000000"/>
          <w:sz w:val="24"/>
          <w:szCs w:val="24"/>
        </w:rPr>
        <w:t>que se enquadrem nas vedações previstas no artigo 9º da Lei nº 8.666, de 1993;</w:t>
      </w:r>
    </w:p>
    <w:p w14:paraId="7308C667" w14:textId="14EFC49A" w:rsidR="001518DC" w:rsidRPr="000D5846" w:rsidRDefault="001518DC" w:rsidP="00114B74">
      <w:pPr>
        <w:numPr>
          <w:ilvl w:val="2"/>
          <w:numId w:val="18"/>
        </w:numPr>
        <w:tabs>
          <w:tab w:val="left" w:pos="709"/>
          <w:tab w:val="left" w:pos="1440"/>
        </w:tabs>
        <w:autoSpaceDE w:val="0"/>
        <w:snapToGrid w:val="0"/>
        <w:spacing w:after="0" w:line="240" w:lineRule="auto"/>
        <w:ind w:left="0" w:firstLine="0"/>
        <w:jc w:val="both"/>
        <w:rPr>
          <w:rFonts w:ascii="Times New Roman" w:eastAsia="Zurich BT" w:hAnsi="Times New Roman"/>
          <w:bCs/>
          <w:sz w:val="24"/>
          <w:szCs w:val="24"/>
        </w:rPr>
      </w:pPr>
      <w:r w:rsidRPr="000D5846">
        <w:rPr>
          <w:rFonts w:ascii="Times New Roman" w:hAnsi="Times New Roman"/>
          <w:sz w:val="24"/>
          <w:szCs w:val="24"/>
        </w:rPr>
        <w:t xml:space="preserve"> </w:t>
      </w:r>
      <w:r w:rsidRPr="000D5846">
        <w:rPr>
          <w:rFonts w:ascii="Times New Roman" w:hAnsi="Times New Roman"/>
          <w:color w:val="000000"/>
          <w:sz w:val="24"/>
          <w:szCs w:val="24"/>
        </w:rPr>
        <w:t xml:space="preserve">que estejam sob </w:t>
      </w:r>
      <w:r w:rsidR="00BF7D5C" w:rsidRPr="000D5846">
        <w:rPr>
          <w:rFonts w:ascii="Times New Roman" w:hAnsi="Times New Roman"/>
          <w:color w:val="000000"/>
          <w:sz w:val="24"/>
          <w:szCs w:val="24"/>
        </w:rPr>
        <w:t>falência, concurso</w:t>
      </w:r>
      <w:r w:rsidRPr="000D5846">
        <w:rPr>
          <w:rFonts w:ascii="Times New Roman" w:hAnsi="Times New Roman"/>
          <w:color w:val="000000"/>
          <w:sz w:val="24"/>
          <w:szCs w:val="24"/>
        </w:rPr>
        <w:t xml:space="preserve"> de credores, </w:t>
      </w:r>
      <w:r w:rsidRPr="000D5846">
        <w:rPr>
          <w:rFonts w:ascii="Times New Roman" w:hAnsi="Times New Roman"/>
          <w:sz w:val="24"/>
          <w:szCs w:val="24"/>
        </w:rPr>
        <w:t xml:space="preserve">concordata ou </w:t>
      </w:r>
      <w:r w:rsidRPr="000D5846">
        <w:rPr>
          <w:rFonts w:ascii="Times New Roman" w:hAnsi="Times New Roman"/>
          <w:color w:val="000000"/>
          <w:sz w:val="24"/>
          <w:szCs w:val="24"/>
        </w:rPr>
        <w:t xml:space="preserve">em processo de dissolução </w:t>
      </w:r>
      <w:r w:rsidRPr="000D5846">
        <w:rPr>
          <w:rFonts w:ascii="Times New Roman" w:hAnsi="Times New Roman"/>
          <w:sz w:val="24"/>
          <w:szCs w:val="24"/>
        </w:rPr>
        <w:t>ou liquidação;</w:t>
      </w:r>
    </w:p>
    <w:p w14:paraId="2F6C97E5" w14:textId="77777777" w:rsidR="001518DC" w:rsidRPr="000D5846" w:rsidRDefault="001518DC" w:rsidP="00114B74">
      <w:pPr>
        <w:numPr>
          <w:ilvl w:val="2"/>
          <w:numId w:val="18"/>
        </w:numPr>
        <w:tabs>
          <w:tab w:val="left" w:pos="709"/>
          <w:tab w:val="left" w:pos="144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Organizações da Sociedade Civil de Interesse Público - OSCIP, atuando nessa condição (Acórdão nº 746/2014-TCU-Plenário).</w:t>
      </w:r>
    </w:p>
    <w:p w14:paraId="740BF492" w14:textId="281B10F2" w:rsidR="001518DC" w:rsidRPr="000D5846" w:rsidRDefault="001518DC" w:rsidP="00114B74">
      <w:pPr>
        <w:pStyle w:val="PargrafodaLista"/>
        <w:numPr>
          <w:ilvl w:val="1"/>
          <w:numId w:val="18"/>
        </w:numPr>
        <w:tabs>
          <w:tab w:val="left" w:pos="709"/>
        </w:tabs>
        <w:spacing w:after="0" w:line="240" w:lineRule="auto"/>
        <w:ind w:left="0" w:firstLine="0"/>
        <w:rPr>
          <w:rFonts w:ascii="Times New Roman" w:hAnsi="Times New Roman"/>
          <w:sz w:val="24"/>
          <w:szCs w:val="24"/>
        </w:rPr>
      </w:pPr>
      <w:r w:rsidRPr="000D5846">
        <w:rPr>
          <w:rFonts w:ascii="Times New Roman" w:hAnsi="Times New Roman"/>
          <w:sz w:val="24"/>
          <w:szCs w:val="24"/>
        </w:rPr>
        <w:t xml:space="preserve">Qualquer dúvida em relação ao acesso no sistema operacional, poderá ser esclarecida ou através de uma empresa associada ou pelos telefones: Curitiba-PR (41) 3097-4600, ou através da Bolsa de Licitações do Brasil ou pelo e-mail </w:t>
      </w:r>
      <w:hyperlink r:id="rId9" w:history="1">
        <w:r w:rsidRPr="000D5846">
          <w:rPr>
            <w:rStyle w:val="Hyperlink"/>
            <w:rFonts w:ascii="Times New Roman" w:hAnsi="Times New Roman"/>
            <w:sz w:val="24"/>
            <w:szCs w:val="24"/>
          </w:rPr>
          <w:t>contato@bll.org.br</w:t>
        </w:r>
      </w:hyperlink>
      <w:r w:rsidRPr="000D5846">
        <w:rPr>
          <w:rFonts w:ascii="Times New Roman" w:hAnsi="Times New Roman"/>
          <w:sz w:val="24"/>
          <w:szCs w:val="24"/>
        </w:rPr>
        <w:t>.</w:t>
      </w:r>
    </w:p>
    <w:p w14:paraId="1FD777C9" w14:textId="77777777" w:rsidR="00114B74" w:rsidRPr="000D5846" w:rsidRDefault="00114B74" w:rsidP="00114B74">
      <w:pPr>
        <w:pStyle w:val="PargrafodaLista"/>
        <w:tabs>
          <w:tab w:val="left" w:pos="709"/>
        </w:tabs>
        <w:spacing w:after="0" w:line="240" w:lineRule="auto"/>
        <w:ind w:left="375"/>
        <w:rPr>
          <w:rFonts w:ascii="Times New Roman" w:hAnsi="Times New Roman"/>
          <w:sz w:val="24"/>
          <w:szCs w:val="24"/>
        </w:rPr>
      </w:pPr>
    </w:p>
    <w:p w14:paraId="1D9AD0B5" w14:textId="204ED41C" w:rsidR="001518DC" w:rsidRPr="000D5846" w:rsidRDefault="001518DC" w:rsidP="00114B74">
      <w:pPr>
        <w:pStyle w:val="Nivel01"/>
        <w:numPr>
          <w:ilvl w:val="0"/>
          <w:numId w:val="19"/>
        </w:numPr>
        <w:spacing w:before="0"/>
        <w:rPr>
          <w:rFonts w:ascii="Times New Roman" w:hAnsi="Times New Roman"/>
          <w:sz w:val="24"/>
          <w:szCs w:val="24"/>
        </w:rPr>
      </w:pPr>
      <w:r w:rsidRPr="000D5846">
        <w:rPr>
          <w:rFonts w:ascii="Times New Roman" w:hAnsi="Times New Roman"/>
          <w:sz w:val="24"/>
          <w:szCs w:val="24"/>
        </w:rPr>
        <w:t>DA APRESENTAÇÃO DA PROPOSTA E DOS DOCUMENTOS DE HABILITAÇÃO</w:t>
      </w:r>
    </w:p>
    <w:p w14:paraId="0B2BF830" w14:textId="77777777" w:rsidR="00114B74" w:rsidRPr="000D5846" w:rsidRDefault="00114B74" w:rsidP="00114B74">
      <w:pPr>
        <w:spacing w:after="0" w:line="240" w:lineRule="auto"/>
      </w:pPr>
    </w:p>
    <w:p w14:paraId="57457A62"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color w:val="000000" w:themeColor="text1"/>
          <w:sz w:val="24"/>
          <w:szCs w:val="24"/>
        </w:rPr>
        <w:t xml:space="preserve">Os licitantes </w:t>
      </w:r>
      <w:r w:rsidRPr="000D5846">
        <w:rPr>
          <w:rFonts w:ascii="Times New Roman" w:hAnsi="Times New Roman"/>
          <w:color w:val="000000"/>
          <w:sz w:val="24"/>
          <w:szCs w:val="24"/>
        </w:rPr>
        <w:t>encaminharão, exclusivamente por meio do sistema, concomitantemente com os documentos de habilitação exigidos no edital, proposta com a descrição do objeto ofertado e o preço, até a data e o horário estabelecidos para abertura da sessão pública</w:t>
      </w:r>
      <w:r w:rsidRPr="000D5846">
        <w:rPr>
          <w:rFonts w:ascii="Times New Roman" w:hAnsi="Times New Roman"/>
          <w:color w:val="000000" w:themeColor="text1"/>
          <w:sz w:val="24"/>
          <w:szCs w:val="24"/>
        </w:rPr>
        <w:t xml:space="preserve">, quando, então, encerrar-se-á automaticamente a etapa de envio dessa documentação. </w:t>
      </w:r>
    </w:p>
    <w:p w14:paraId="1F74D825"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color w:val="000000"/>
          <w:sz w:val="24"/>
          <w:szCs w:val="24"/>
        </w:rPr>
        <w:t>O envio da proposta, acompanhada dos documentos de habilitação exigidos neste Edital, ocorrerá por meio de chave de acesso e senha.</w:t>
      </w:r>
    </w:p>
    <w:p w14:paraId="6094D569"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D5846">
        <w:rPr>
          <w:rFonts w:ascii="Times New Roman" w:eastAsia="Arial" w:hAnsi="Times New Roman"/>
          <w:sz w:val="24"/>
          <w:szCs w:val="24"/>
        </w:rPr>
        <w:t>As Microempresas e Empresas de Pequeno Porte deverão encaminhar a documentação de habilitação, ainda que haja alguma restrição de regularidade fiscal e trabalhista, nos termos do art. 43, § 1º da LC nº 123, de 2006.</w:t>
      </w:r>
    </w:p>
    <w:p w14:paraId="48CC1268"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7EB03E2"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sz w:val="24"/>
          <w:szCs w:val="24"/>
        </w:rPr>
        <w:t xml:space="preserve">Até a abertura da sessão pública, os licitantes poderão retirar ou substituir </w:t>
      </w:r>
      <w:r w:rsidRPr="000D5846">
        <w:rPr>
          <w:rFonts w:ascii="Times New Roman" w:hAnsi="Times New Roman"/>
          <w:color w:val="000000"/>
          <w:sz w:val="24"/>
          <w:szCs w:val="24"/>
        </w:rPr>
        <w:t>a proposta e os documentos de habilitação anteriormente inseridos no sistema;</w:t>
      </w:r>
    </w:p>
    <w:p w14:paraId="6E00E8B7"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color w:val="000000"/>
          <w:sz w:val="24"/>
          <w:szCs w:val="24"/>
        </w:rPr>
        <w:t>Não será estabelecida, nessa etapa do certame, ordem de classificação entre as propostas apresentadas, o que somente ocorrerá após a realização dos procedimentos de negociação e julgamento da proposta.</w:t>
      </w:r>
    </w:p>
    <w:p w14:paraId="16AC3FA3" w14:textId="08E8A90E" w:rsidR="001518DC"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color w:val="000000" w:themeColor="text1"/>
          <w:sz w:val="24"/>
          <w:szCs w:val="24"/>
        </w:rPr>
        <w:t xml:space="preserve">Os documentos que compõem a proposta e a habilitação do licitante melhor classificado somente </w:t>
      </w:r>
      <w:r w:rsidRPr="000D5846">
        <w:rPr>
          <w:rFonts w:ascii="Times New Roman" w:hAnsi="Times New Roman"/>
          <w:color w:val="000000"/>
          <w:sz w:val="24"/>
          <w:szCs w:val="24"/>
        </w:rPr>
        <w:t>serão</w:t>
      </w:r>
      <w:r w:rsidRPr="000D5846">
        <w:rPr>
          <w:rFonts w:ascii="Times New Roman" w:hAnsi="Times New Roman"/>
          <w:color w:val="000000" w:themeColor="text1"/>
          <w:sz w:val="24"/>
          <w:szCs w:val="24"/>
        </w:rPr>
        <w:t xml:space="preserve"> disponibilizados para avaliação do pregoeiro e para acesso público após o encerramento do envio de lances.</w:t>
      </w:r>
    </w:p>
    <w:p w14:paraId="60AA2858" w14:textId="48272CB7" w:rsidR="00F15CFF" w:rsidRDefault="00F15CFF" w:rsidP="00F15CFF">
      <w:pPr>
        <w:pStyle w:val="Nivel01"/>
        <w:numPr>
          <w:ilvl w:val="0"/>
          <w:numId w:val="0"/>
        </w:numPr>
      </w:pPr>
    </w:p>
    <w:p w14:paraId="21EB476B" w14:textId="77777777" w:rsidR="00F15CFF" w:rsidRPr="00F15CFF" w:rsidRDefault="00F15CFF" w:rsidP="00F15CFF"/>
    <w:p w14:paraId="6CBAED63" w14:textId="77777777" w:rsidR="00114B74" w:rsidRPr="000D5846" w:rsidRDefault="00114B74" w:rsidP="00114B74">
      <w:pPr>
        <w:tabs>
          <w:tab w:val="left" w:pos="142"/>
          <w:tab w:val="left" w:pos="851"/>
        </w:tabs>
        <w:spacing w:after="0" w:line="240" w:lineRule="auto"/>
        <w:jc w:val="both"/>
        <w:rPr>
          <w:rFonts w:ascii="Times New Roman" w:hAnsi="Times New Roman"/>
          <w:color w:val="000000" w:themeColor="text1"/>
          <w:sz w:val="24"/>
          <w:szCs w:val="24"/>
        </w:rPr>
      </w:pPr>
    </w:p>
    <w:p w14:paraId="758E732A" w14:textId="5A31E55A" w:rsidR="001518DC" w:rsidRPr="000D5846" w:rsidRDefault="001518DC" w:rsidP="00114B74">
      <w:pPr>
        <w:pStyle w:val="Nivel01"/>
        <w:tabs>
          <w:tab w:val="left" w:pos="142"/>
          <w:tab w:val="left" w:pos="851"/>
        </w:tabs>
        <w:spacing w:before="0"/>
        <w:ind w:left="0" w:firstLine="0"/>
        <w:rPr>
          <w:rFonts w:ascii="Times New Roman" w:hAnsi="Times New Roman"/>
          <w:sz w:val="24"/>
          <w:szCs w:val="24"/>
        </w:rPr>
      </w:pPr>
      <w:r w:rsidRPr="000D5846">
        <w:rPr>
          <w:rFonts w:ascii="Times New Roman" w:hAnsi="Times New Roman"/>
          <w:sz w:val="24"/>
          <w:szCs w:val="24"/>
        </w:rPr>
        <w:t>DO PREENCHIMENTO DA PROPOSTA</w:t>
      </w:r>
    </w:p>
    <w:p w14:paraId="4738873C" w14:textId="77777777" w:rsidR="00114B74" w:rsidRPr="000D5846" w:rsidRDefault="00114B74" w:rsidP="00114B74">
      <w:pPr>
        <w:spacing w:after="0" w:line="240" w:lineRule="auto"/>
      </w:pPr>
    </w:p>
    <w:p w14:paraId="74E50E56"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sz w:val="24"/>
          <w:szCs w:val="24"/>
        </w:rPr>
      </w:pPr>
      <w:r w:rsidRPr="000D5846">
        <w:rPr>
          <w:rFonts w:ascii="Times New Roman" w:hAnsi="Times New Roman"/>
          <w:sz w:val="24"/>
          <w:szCs w:val="24"/>
        </w:rPr>
        <w:t>O licitante deverá enviar sua proposta mediante o preenchimento, no sistema eletrônico, dos seguintes campos:</w:t>
      </w:r>
    </w:p>
    <w:p w14:paraId="1263F1A8" w14:textId="42EB308F"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i/>
          <w:sz w:val="24"/>
          <w:szCs w:val="24"/>
        </w:rPr>
      </w:pPr>
      <w:r w:rsidRPr="000D5846">
        <w:rPr>
          <w:rFonts w:ascii="Times New Roman" w:hAnsi="Times New Roman"/>
          <w:i/>
          <w:sz w:val="24"/>
          <w:szCs w:val="24"/>
        </w:rPr>
        <w:t>Valor unitário</w:t>
      </w:r>
      <w:r w:rsidRPr="000D5846">
        <w:rPr>
          <w:rFonts w:ascii="Times New Roman" w:hAnsi="Times New Roman"/>
          <w:bCs/>
          <w:i/>
          <w:iCs/>
          <w:sz w:val="24"/>
          <w:szCs w:val="24"/>
        </w:rPr>
        <w:t>;</w:t>
      </w:r>
    </w:p>
    <w:p w14:paraId="553DFFA1"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D5846">
        <w:rPr>
          <w:rFonts w:ascii="Times New Roman" w:hAnsi="Times New Roman"/>
          <w:bCs/>
          <w:iCs/>
          <w:sz w:val="24"/>
          <w:szCs w:val="24"/>
        </w:rPr>
        <w:t>Descrição detalhada do objeto, contendo as informações similares à especificação do Termo de Referência: indicando, no que for aplicável</w:t>
      </w:r>
      <w:r w:rsidRPr="000D5846">
        <w:rPr>
          <w:rFonts w:ascii="Times New Roman" w:hAnsi="Times New Roman"/>
          <w:sz w:val="24"/>
          <w:szCs w:val="24"/>
        </w:rPr>
        <w:t xml:space="preserve">, </w:t>
      </w:r>
      <w:r w:rsidRPr="000D5846">
        <w:rPr>
          <w:rFonts w:ascii="Times New Roman" w:hAnsi="Times New Roman"/>
          <w:i/>
          <w:sz w:val="24"/>
          <w:szCs w:val="24"/>
        </w:rPr>
        <w:t xml:space="preserve">o modelo, prazo de validade ou de garantia, número do registro ou inscrição do bem no órgão competente, quando for o caso; </w:t>
      </w:r>
    </w:p>
    <w:p w14:paraId="4684A498"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sz w:val="24"/>
          <w:szCs w:val="24"/>
        </w:rPr>
        <w:t>Todas as especificações do objeto contidas na proposta vinculam a Contratada.</w:t>
      </w:r>
    </w:p>
    <w:p w14:paraId="69AB44A4"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14:paraId="6A753738"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2DD451E9" w14:textId="4411AA18"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color w:val="000000"/>
          <w:sz w:val="24"/>
          <w:szCs w:val="24"/>
        </w:rPr>
        <w:t>O prazo de validade da proposta não será infe</w:t>
      </w:r>
      <w:r w:rsidRPr="000D5846">
        <w:rPr>
          <w:rFonts w:ascii="Times New Roman" w:hAnsi="Times New Roman"/>
          <w:sz w:val="24"/>
          <w:szCs w:val="24"/>
        </w:rPr>
        <w:t xml:space="preserve">rior a </w:t>
      </w:r>
      <w:r w:rsidR="008B4315" w:rsidRPr="000D5846">
        <w:rPr>
          <w:rFonts w:ascii="Times New Roman" w:hAnsi="Times New Roman"/>
          <w:sz w:val="24"/>
          <w:szCs w:val="24"/>
        </w:rPr>
        <w:t>90</w:t>
      </w:r>
      <w:r w:rsidRPr="000D5846">
        <w:rPr>
          <w:rFonts w:ascii="Times New Roman" w:hAnsi="Times New Roman"/>
          <w:sz w:val="24"/>
          <w:szCs w:val="24"/>
        </w:rPr>
        <w:t xml:space="preserve"> </w:t>
      </w:r>
      <w:r w:rsidRPr="000D5846">
        <w:rPr>
          <w:rFonts w:ascii="Times New Roman" w:hAnsi="Times New Roman"/>
          <w:bCs/>
          <w:iCs/>
          <w:sz w:val="24"/>
          <w:szCs w:val="24"/>
        </w:rPr>
        <w:t>(</w:t>
      </w:r>
      <w:r w:rsidR="008B4315" w:rsidRPr="000D5846">
        <w:rPr>
          <w:rFonts w:ascii="Times New Roman" w:hAnsi="Times New Roman"/>
          <w:bCs/>
          <w:iCs/>
          <w:sz w:val="24"/>
          <w:szCs w:val="24"/>
        </w:rPr>
        <w:t>noventa</w:t>
      </w:r>
      <w:r w:rsidRPr="000D5846">
        <w:rPr>
          <w:rFonts w:ascii="Times New Roman" w:hAnsi="Times New Roman"/>
          <w:bCs/>
          <w:iCs/>
          <w:sz w:val="24"/>
          <w:szCs w:val="24"/>
        </w:rPr>
        <w:t>) dias</w:t>
      </w:r>
      <w:r w:rsidRPr="000D5846">
        <w:rPr>
          <w:rFonts w:ascii="Times New Roman" w:hAnsi="Times New Roman"/>
          <w:b/>
          <w:sz w:val="24"/>
          <w:szCs w:val="24"/>
        </w:rPr>
        <w:t>,</w:t>
      </w:r>
      <w:r w:rsidRPr="000D5846">
        <w:rPr>
          <w:rFonts w:ascii="Times New Roman" w:hAnsi="Times New Roman"/>
          <w:sz w:val="24"/>
          <w:szCs w:val="24"/>
        </w:rPr>
        <w:t xml:space="preserve"> a contar da data de sua apresentação. </w:t>
      </w:r>
    </w:p>
    <w:p w14:paraId="45572712"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iCs/>
          <w:sz w:val="24"/>
          <w:szCs w:val="24"/>
        </w:rPr>
      </w:pPr>
      <w:r w:rsidRPr="000D5846">
        <w:rPr>
          <w:rFonts w:ascii="Times New Roman" w:hAnsi="Times New Roman"/>
          <w:iCs/>
          <w:sz w:val="24"/>
          <w:szCs w:val="24"/>
        </w:rPr>
        <w:t>O licitante deverá declarar, para cada item, em campo próprio do sistema BLL, se o produto ofertado é manufaturado nacional beneficiado por um dos critérios de margem de preferência indicados no Termo de Referência.</w:t>
      </w:r>
    </w:p>
    <w:p w14:paraId="3B82A5B2"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Os licitantes devem respeitar os preços máximos estabelecidos nas normas de regência de contratações públicas federais, quando participarem de licitações públicas;</w:t>
      </w:r>
    </w:p>
    <w:p w14:paraId="1E1B746F" w14:textId="16BEFF4A"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385473F4" w14:textId="77777777" w:rsidR="00114B74" w:rsidRPr="000D5846" w:rsidRDefault="00114B74" w:rsidP="00114B74">
      <w:pPr>
        <w:pStyle w:val="PargrafodaLista"/>
        <w:tabs>
          <w:tab w:val="left" w:pos="142"/>
          <w:tab w:val="left" w:pos="851"/>
        </w:tabs>
        <w:spacing w:after="0" w:line="240" w:lineRule="auto"/>
        <w:ind w:left="0"/>
        <w:contextualSpacing w:val="0"/>
        <w:jc w:val="both"/>
        <w:rPr>
          <w:rFonts w:ascii="Times New Roman" w:hAnsi="Times New Roman"/>
          <w:color w:val="000000"/>
          <w:sz w:val="24"/>
          <w:szCs w:val="24"/>
        </w:rPr>
      </w:pPr>
    </w:p>
    <w:p w14:paraId="1E4E86D7" w14:textId="1AF128B7" w:rsidR="001518DC" w:rsidRPr="000D5846" w:rsidRDefault="001518DC" w:rsidP="00114B74">
      <w:pPr>
        <w:pStyle w:val="Nivel01"/>
        <w:tabs>
          <w:tab w:val="left" w:pos="142"/>
          <w:tab w:val="left" w:pos="851"/>
        </w:tabs>
        <w:spacing w:before="0"/>
        <w:ind w:left="0" w:firstLine="0"/>
        <w:rPr>
          <w:rFonts w:ascii="Times New Roman" w:hAnsi="Times New Roman"/>
          <w:color w:val="auto"/>
          <w:sz w:val="24"/>
          <w:szCs w:val="24"/>
        </w:rPr>
      </w:pPr>
      <w:r w:rsidRPr="000D5846">
        <w:rPr>
          <w:rFonts w:ascii="Times New Roman" w:hAnsi="Times New Roman"/>
          <w:color w:val="auto"/>
          <w:sz w:val="24"/>
          <w:szCs w:val="24"/>
        </w:rPr>
        <w:t xml:space="preserve">DA ABERTURA DA SESSÃO, CLASSIFICAÇÃO DAS PROPOSTAS E FORMULAÇÃO DE LANCES </w:t>
      </w:r>
    </w:p>
    <w:p w14:paraId="30B3BC7D" w14:textId="77777777" w:rsidR="00114B74" w:rsidRPr="000D5846" w:rsidRDefault="00114B74" w:rsidP="00114B74">
      <w:pPr>
        <w:spacing w:after="0" w:line="240" w:lineRule="auto"/>
      </w:pPr>
    </w:p>
    <w:p w14:paraId="4597A8A4"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r w:rsidRPr="000D5846">
        <w:rPr>
          <w:rFonts w:ascii="Times New Roman" w:hAnsi="Times New Roman"/>
          <w:color w:val="000000"/>
          <w:sz w:val="24"/>
          <w:szCs w:val="24"/>
          <w:lang w:eastAsia="en-US"/>
        </w:rPr>
        <w:t xml:space="preserve">A </w:t>
      </w:r>
      <w:r w:rsidRPr="000D5846">
        <w:rPr>
          <w:rFonts w:ascii="Times New Roman" w:hAnsi="Times New Roman"/>
          <w:color w:val="000000"/>
          <w:sz w:val="24"/>
          <w:szCs w:val="24"/>
        </w:rPr>
        <w:t>abertura</w:t>
      </w:r>
      <w:r w:rsidRPr="000D5846">
        <w:rPr>
          <w:rFonts w:ascii="Times New Roman" w:hAnsi="Times New Roman"/>
          <w:color w:val="000000"/>
          <w:sz w:val="24"/>
          <w:szCs w:val="24"/>
          <w:lang w:eastAsia="en-US"/>
        </w:rPr>
        <w:t xml:space="preserve"> da presente licitação dar-se-á em sessão pública, por meio de sistema eletrônico, na data, horário e local indicados neste Edital.</w:t>
      </w:r>
    </w:p>
    <w:p w14:paraId="662D80CE"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r w:rsidRPr="000D5846">
        <w:rPr>
          <w:rFonts w:ascii="Times New Roman" w:hAnsi="Times New Roman"/>
          <w:color w:val="000000"/>
          <w:sz w:val="24"/>
          <w:szCs w:val="24"/>
          <w:lang w:eastAsia="en-US"/>
        </w:rPr>
        <w:t xml:space="preserve">  O</w:t>
      </w:r>
      <w:r w:rsidRPr="000D5846">
        <w:rPr>
          <w:rFonts w:ascii="Times New Roman" w:hAnsi="Times New Roman"/>
          <w:color w:val="000000"/>
          <w:sz w:val="24"/>
          <w:szCs w:val="24"/>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7AB347E2"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lang w:eastAsia="en-US"/>
        </w:rPr>
      </w:pPr>
      <w:r w:rsidRPr="000D5846">
        <w:rPr>
          <w:rFonts w:ascii="Times New Roman" w:hAnsi="Times New Roman"/>
          <w:color w:val="000000"/>
          <w:sz w:val="24"/>
          <w:szCs w:val="24"/>
          <w:lang w:eastAsia="en-US"/>
        </w:rPr>
        <w:t>Também será desclassificada a proposta que identifique o licitante.</w:t>
      </w:r>
    </w:p>
    <w:p w14:paraId="4AD99C44"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lang w:eastAsia="en-US"/>
        </w:rPr>
      </w:pPr>
      <w:r w:rsidRPr="000D5846">
        <w:rPr>
          <w:rFonts w:ascii="Times New Roman" w:hAnsi="Times New Roman"/>
          <w:color w:val="000000"/>
          <w:sz w:val="24"/>
          <w:szCs w:val="24"/>
        </w:rPr>
        <w:t>A desclassificação será sempre fundamentada e registrada no sistema, com acompanhamento em tempo real por todos os participantes.</w:t>
      </w:r>
    </w:p>
    <w:p w14:paraId="194CBD97"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lang w:eastAsia="en-US"/>
        </w:rPr>
      </w:pPr>
      <w:r w:rsidRPr="000D5846">
        <w:rPr>
          <w:rFonts w:ascii="Times New Roman" w:hAnsi="Times New Roman"/>
          <w:color w:val="000000"/>
          <w:sz w:val="24"/>
          <w:szCs w:val="24"/>
        </w:rPr>
        <w:t>A não desclassificação da proposta não impede o seu julgamento definitivo em sentido contrário, levado a efeito na fase de aceitação.</w:t>
      </w:r>
    </w:p>
    <w:p w14:paraId="3011F803"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 sistema ordenará automaticamente as propostas classificadas, sendo que somente estas participarão da fase de lances.</w:t>
      </w:r>
    </w:p>
    <w:p w14:paraId="3C6460BC"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lastRenderedPageBreak/>
        <w:t>O sistema disponibilizará campo próprio para troca de mensagens entre o Pregoeiro e os licitantes.</w:t>
      </w:r>
    </w:p>
    <w:p w14:paraId="71DFD75F"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 xml:space="preserve"> Iniciada a etapa competitiva, os licitantes deverão encaminhar lances </w:t>
      </w:r>
      <w:r w:rsidRPr="000D5846">
        <w:rPr>
          <w:rFonts w:ascii="Times New Roman" w:hAnsi="Times New Roman"/>
          <w:color w:val="000000"/>
          <w:sz w:val="24"/>
          <w:szCs w:val="24"/>
          <w:lang w:eastAsia="en-US"/>
        </w:rPr>
        <w:t>exclusivamente por meio do sistema eletrônico, sendo imediatamente</w:t>
      </w:r>
      <w:r w:rsidRPr="000D5846">
        <w:rPr>
          <w:rFonts w:ascii="Times New Roman" w:hAnsi="Times New Roman"/>
          <w:color w:val="000000"/>
          <w:sz w:val="24"/>
          <w:szCs w:val="24"/>
        </w:rPr>
        <w:t xml:space="preserve"> informados do seu recebimento e do valor consignado no registro. </w:t>
      </w:r>
    </w:p>
    <w:p w14:paraId="335657DD" w14:textId="18723900"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D5846">
        <w:rPr>
          <w:rFonts w:ascii="Times New Roman" w:hAnsi="Times New Roman"/>
          <w:sz w:val="24"/>
          <w:szCs w:val="24"/>
        </w:rPr>
        <w:t xml:space="preserve">O lance deverá ser ofertado </w:t>
      </w:r>
      <w:r w:rsidR="008B4315" w:rsidRPr="000D5846">
        <w:rPr>
          <w:rFonts w:ascii="Times New Roman" w:hAnsi="Times New Roman"/>
          <w:sz w:val="24"/>
          <w:szCs w:val="24"/>
        </w:rPr>
        <w:t xml:space="preserve">por </w:t>
      </w:r>
      <w:r w:rsidR="006834A7">
        <w:rPr>
          <w:rFonts w:ascii="Times New Roman" w:hAnsi="Times New Roman"/>
          <w:sz w:val="24"/>
          <w:szCs w:val="24"/>
        </w:rPr>
        <w:t>lote</w:t>
      </w:r>
    </w:p>
    <w:p w14:paraId="127598F9"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sz w:val="24"/>
          <w:szCs w:val="24"/>
        </w:rPr>
        <w:t>Os licitantes poderão oferecer lances su</w:t>
      </w:r>
      <w:r w:rsidRPr="000D5846">
        <w:rPr>
          <w:rFonts w:ascii="Times New Roman" w:hAnsi="Times New Roman"/>
          <w:color w:val="000000"/>
          <w:sz w:val="24"/>
          <w:szCs w:val="24"/>
        </w:rPr>
        <w:t>cessivos, observando o horário fixado para abertura da sessão e as regras estabelecidas no Edital.</w:t>
      </w:r>
    </w:p>
    <w:p w14:paraId="447A3A36"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sz w:val="24"/>
          <w:szCs w:val="24"/>
        </w:rPr>
        <w:t>O licitante somente poderá oferecer lance de valor inferior ou percentual de desconto superior ao último por ele ofertado e registrado pelo sistema.</w:t>
      </w:r>
    </w:p>
    <w:p w14:paraId="7984EA9A" w14:textId="17F30A2A"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iCs/>
          <w:sz w:val="24"/>
          <w:szCs w:val="24"/>
        </w:rPr>
        <w:t>O intervalo mínimo de diferença de valores ou percentuais entre os lances, que incidirá tanto em relação aos lances intermediários quanto em relação à proposta que cobrir a melhor oferta deverá ser</w:t>
      </w:r>
      <w:r w:rsidR="00801F05" w:rsidRPr="000D5846">
        <w:rPr>
          <w:rFonts w:ascii="Times New Roman" w:hAnsi="Times New Roman"/>
          <w:iCs/>
          <w:sz w:val="24"/>
          <w:szCs w:val="24"/>
        </w:rPr>
        <w:t xml:space="preserve"> </w:t>
      </w:r>
      <w:r w:rsidR="00F45D60" w:rsidRPr="000D5846">
        <w:rPr>
          <w:rFonts w:ascii="Times New Roman" w:hAnsi="Times New Roman"/>
          <w:iCs/>
          <w:sz w:val="24"/>
          <w:szCs w:val="24"/>
        </w:rPr>
        <w:t xml:space="preserve">R$ </w:t>
      </w:r>
      <w:r w:rsidR="00893AAA">
        <w:rPr>
          <w:rFonts w:ascii="Times New Roman" w:hAnsi="Times New Roman"/>
          <w:iCs/>
          <w:sz w:val="24"/>
          <w:szCs w:val="24"/>
        </w:rPr>
        <w:t>0</w:t>
      </w:r>
      <w:r w:rsidR="004E10AD">
        <w:rPr>
          <w:rFonts w:ascii="Times New Roman" w:hAnsi="Times New Roman"/>
          <w:iCs/>
          <w:sz w:val="24"/>
          <w:szCs w:val="24"/>
        </w:rPr>
        <w:t>,0</w:t>
      </w:r>
      <w:r w:rsidR="00893AAA">
        <w:rPr>
          <w:rFonts w:ascii="Times New Roman" w:hAnsi="Times New Roman"/>
          <w:iCs/>
          <w:sz w:val="24"/>
          <w:szCs w:val="24"/>
        </w:rPr>
        <w:t>1</w:t>
      </w:r>
      <w:r w:rsidRPr="000D5846">
        <w:rPr>
          <w:rFonts w:ascii="Times New Roman" w:hAnsi="Times New Roman"/>
          <w:iCs/>
          <w:sz w:val="24"/>
          <w:szCs w:val="24"/>
        </w:rPr>
        <w:t xml:space="preserve"> (</w:t>
      </w:r>
      <w:r w:rsidR="00893AAA">
        <w:rPr>
          <w:rFonts w:ascii="Times New Roman" w:hAnsi="Times New Roman"/>
          <w:iCs/>
          <w:sz w:val="24"/>
          <w:szCs w:val="24"/>
        </w:rPr>
        <w:t>um centavo</w:t>
      </w:r>
      <w:r w:rsidRPr="000D5846">
        <w:rPr>
          <w:rFonts w:ascii="Times New Roman" w:hAnsi="Times New Roman"/>
          <w:iCs/>
          <w:sz w:val="24"/>
          <w:szCs w:val="24"/>
        </w:rPr>
        <w:t>).</w:t>
      </w:r>
    </w:p>
    <w:p w14:paraId="7B290C54" w14:textId="00C1B581"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iCs/>
          <w:sz w:val="24"/>
          <w:szCs w:val="24"/>
        </w:rPr>
      </w:pPr>
      <w:r w:rsidRPr="000D5846">
        <w:rPr>
          <w:rFonts w:ascii="Times New Roman" w:hAnsi="Times New Roman"/>
          <w:sz w:val="24"/>
          <w:szCs w:val="24"/>
        </w:rPr>
        <w:t>O intervalo entre os lances enviados pelo mesmo licitante poderá variar conforme o pregão e objeto licitado, quando o pregoeiro definir uma margem de lance para ess</w:t>
      </w:r>
      <w:r w:rsidR="00F45D60" w:rsidRPr="000D5846">
        <w:rPr>
          <w:rFonts w:ascii="Times New Roman" w:hAnsi="Times New Roman"/>
          <w:sz w:val="24"/>
          <w:szCs w:val="24"/>
        </w:rPr>
        <w:t>a proposta</w:t>
      </w:r>
      <w:r w:rsidRPr="000D5846">
        <w:rPr>
          <w:rFonts w:ascii="Times New Roman" w:hAnsi="Times New Roman"/>
          <w:sz w:val="24"/>
          <w:szCs w:val="24"/>
        </w:rPr>
        <w:t>.</w:t>
      </w:r>
      <w:r w:rsidRPr="000D5846">
        <w:rPr>
          <w:rFonts w:ascii="Times New Roman" w:hAnsi="Times New Roman"/>
          <w:iCs/>
          <w:sz w:val="24"/>
          <w:szCs w:val="24"/>
        </w:rPr>
        <w:t xml:space="preserve"> </w:t>
      </w:r>
    </w:p>
    <w:p w14:paraId="70CAF26A" w14:textId="77777777" w:rsidR="001518DC" w:rsidRPr="000D5846" w:rsidRDefault="001518DC" w:rsidP="00114B74">
      <w:pPr>
        <w:pStyle w:val="PargrafodaLista"/>
        <w:numPr>
          <w:ilvl w:val="0"/>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34C2CF1C" w14:textId="77777777" w:rsidR="001518DC" w:rsidRPr="000D5846" w:rsidRDefault="001518DC" w:rsidP="00114B74">
      <w:pPr>
        <w:pStyle w:val="PargrafodaLista"/>
        <w:numPr>
          <w:ilvl w:val="0"/>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30902FBA"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2683C225"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27BBDB89"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6CE1E54B"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312655E0"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26B92DF2"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29245FE7"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737FE33A"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0C3D1EC3"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1FD1C787" w14:textId="77777777" w:rsidR="001518DC" w:rsidRPr="000D5846"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D5846">
        <w:rPr>
          <w:rFonts w:ascii="Times New Roman" w:hAnsi="Times New Roman"/>
          <w:i/>
          <w:iCs/>
          <w:sz w:val="24"/>
          <w:szCs w:val="24"/>
        </w:rPr>
        <w:t xml:space="preserve">Será adotado </w:t>
      </w:r>
      <w:r w:rsidRPr="000D5846">
        <w:rPr>
          <w:rFonts w:ascii="Times New Roman" w:hAnsi="Times New Roman"/>
          <w:i/>
          <w:sz w:val="24"/>
          <w:szCs w:val="24"/>
        </w:rPr>
        <w:t xml:space="preserve">para o envio de lances no pregão eletrônico o modo de disputa “aberto”, em que os </w:t>
      </w:r>
      <w:r w:rsidRPr="000D5846">
        <w:rPr>
          <w:rFonts w:ascii="Times New Roman" w:hAnsi="Times New Roman"/>
          <w:i/>
          <w:iCs/>
          <w:sz w:val="24"/>
          <w:szCs w:val="24"/>
        </w:rPr>
        <w:t>licitantes</w:t>
      </w:r>
      <w:r w:rsidRPr="000D5846">
        <w:rPr>
          <w:rFonts w:ascii="Times New Roman" w:hAnsi="Times New Roman"/>
          <w:i/>
          <w:sz w:val="24"/>
          <w:szCs w:val="24"/>
        </w:rPr>
        <w:t xml:space="preserve"> apresentarão lances públicos e sucessivos, com prorrogações.</w:t>
      </w:r>
    </w:p>
    <w:p w14:paraId="4DE051B8" w14:textId="77777777" w:rsidR="001518DC" w:rsidRPr="000D5846"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D5846">
        <w:rPr>
          <w:rFonts w:ascii="Times New Roman" w:hAnsi="Times New Roman"/>
          <w:i/>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31ABEB38" w14:textId="77777777" w:rsidR="001518DC" w:rsidRPr="000D5846"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D5846">
        <w:rPr>
          <w:rFonts w:ascii="Times New Roman" w:hAnsi="Times New Roman"/>
          <w:i/>
          <w:sz w:val="24"/>
          <w:szCs w:val="24"/>
        </w:rPr>
        <w:t>A prorrogação automática da etapa de lances, de que trata o item anterior, será de dois minutos e ocorrerá sucessivamente sempre que houver lances enviados nesse período de prorrogação, inclusive no caso de lances intermediários.</w:t>
      </w:r>
    </w:p>
    <w:p w14:paraId="2B6B81FC" w14:textId="77777777" w:rsidR="001518DC" w:rsidRPr="000D5846"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D5846">
        <w:rPr>
          <w:rFonts w:ascii="Times New Roman" w:hAnsi="Times New Roman"/>
          <w:i/>
          <w:sz w:val="24"/>
          <w:szCs w:val="24"/>
        </w:rPr>
        <w:t>Não havendo novos lances na forma estabelecida nos itens anteriores, a sessão pública encerrar-se-á automaticamente.</w:t>
      </w:r>
    </w:p>
    <w:p w14:paraId="697A9791" w14:textId="2C466514" w:rsidR="001518DC" w:rsidRPr="000D5846"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D5846">
        <w:rPr>
          <w:rFonts w:ascii="Times New Roman" w:hAnsi="Times New Roman"/>
          <w:i/>
          <w:sz w:val="24"/>
          <w:szCs w:val="24"/>
        </w:rPr>
        <w:t>Encerrada a fase competitiva sem que haja a prorrogação automática pelo sistema, poderá o pregoeiro, assessorado pela equipe de apoio, justificadamente, admitir o reinício da sessão pública de lances, em prol da consecução do melhor preço.</w:t>
      </w:r>
      <w:r w:rsidRPr="000D5846">
        <w:rPr>
          <w:rFonts w:ascii="Times New Roman" w:hAnsi="Times New Roman"/>
          <w:i/>
          <w:color w:val="FF0000"/>
          <w:sz w:val="24"/>
          <w:szCs w:val="24"/>
        </w:rPr>
        <w:t xml:space="preserve"> </w:t>
      </w:r>
    </w:p>
    <w:p w14:paraId="23A079B3" w14:textId="77777777" w:rsidR="00114B74" w:rsidRPr="000D5846" w:rsidRDefault="00114B74" w:rsidP="00114B74">
      <w:pPr>
        <w:tabs>
          <w:tab w:val="left" w:pos="142"/>
          <w:tab w:val="left" w:pos="851"/>
        </w:tabs>
        <w:spacing w:after="0" w:line="240" w:lineRule="auto"/>
        <w:jc w:val="both"/>
        <w:rPr>
          <w:rFonts w:ascii="Times New Roman" w:hAnsi="Times New Roman"/>
          <w:i/>
          <w:iCs/>
          <w:sz w:val="24"/>
          <w:szCs w:val="24"/>
        </w:rPr>
      </w:pPr>
    </w:p>
    <w:p w14:paraId="1F15950E" w14:textId="5E697BCD" w:rsidR="001518DC" w:rsidRPr="000D5846" w:rsidRDefault="001518DC" w:rsidP="00114B74">
      <w:pPr>
        <w:pStyle w:val="Nivel01"/>
        <w:tabs>
          <w:tab w:val="left" w:pos="142"/>
          <w:tab w:val="left" w:pos="851"/>
        </w:tabs>
        <w:spacing w:before="0"/>
        <w:ind w:left="0" w:firstLine="0"/>
        <w:rPr>
          <w:rFonts w:ascii="Times New Roman" w:hAnsi="Times New Roman"/>
          <w:sz w:val="24"/>
          <w:szCs w:val="24"/>
          <w:lang w:eastAsia="en-US"/>
        </w:rPr>
      </w:pPr>
      <w:r w:rsidRPr="000D5846">
        <w:rPr>
          <w:rFonts w:ascii="Times New Roman" w:hAnsi="Times New Roman"/>
          <w:sz w:val="24"/>
          <w:szCs w:val="24"/>
          <w:lang w:eastAsia="en-US"/>
        </w:rPr>
        <w:t>DA ACEITABILIDADE DA PROPOSTA VENCEDORA.</w:t>
      </w:r>
    </w:p>
    <w:p w14:paraId="0FBF5505" w14:textId="77777777" w:rsidR="00114B74" w:rsidRPr="000D5846" w:rsidRDefault="00114B74" w:rsidP="00114B74">
      <w:pPr>
        <w:spacing w:after="0" w:line="240" w:lineRule="auto"/>
        <w:rPr>
          <w:lang w:eastAsia="en-US"/>
        </w:rPr>
      </w:pPr>
    </w:p>
    <w:p w14:paraId="1A040BD6"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i/>
          <w:color w:val="000000" w:themeColor="text1"/>
          <w:sz w:val="24"/>
          <w:szCs w:val="24"/>
        </w:rPr>
      </w:pPr>
      <w:r w:rsidRPr="000D5846">
        <w:rPr>
          <w:rFonts w:ascii="Times New Roman" w:hAnsi="Times New Roman"/>
          <w:sz w:val="24"/>
          <w:szCs w:val="24"/>
        </w:rPr>
        <w:t xml:space="preserve">Encerrada </w:t>
      </w:r>
      <w:r w:rsidRPr="000D5846">
        <w:rPr>
          <w:rFonts w:ascii="Times New Roman" w:hAnsi="Times New Roman"/>
          <w:color w:val="000000"/>
          <w:sz w:val="24"/>
          <w:szCs w:val="24"/>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2846CABD"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color w:val="7030A0"/>
          <w:sz w:val="24"/>
          <w:szCs w:val="24"/>
        </w:rPr>
      </w:pPr>
      <w:r w:rsidRPr="000D5846">
        <w:rPr>
          <w:rFonts w:ascii="Times New Roman" w:hAnsi="Times New Roman"/>
          <w:color w:val="000000"/>
          <w:sz w:val="24"/>
          <w:szCs w:val="24"/>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Pr="000D5846">
        <w:rPr>
          <w:rFonts w:ascii="Times New Roman" w:hAnsi="Times New Roman"/>
          <w:sz w:val="24"/>
          <w:szCs w:val="24"/>
        </w:rPr>
        <w:t xml:space="preserve"> </w:t>
      </w:r>
    </w:p>
    <w:p w14:paraId="3EDC7EC4"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color w:val="7030A0"/>
          <w:sz w:val="24"/>
          <w:szCs w:val="24"/>
        </w:rPr>
      </w:pPr>
      <w:r w:rsidRPr="000D5846">
        <w:rPr>
          <w:rFonts w:ascii="Times New Roman" w:hAnsi="Times New Roman"/>
          <w:color w:val="000000"/>
          <w:sz w:val="24"/>
          <w:szCs w:val="24"/>
        </w:rPr>
        <w:t>Será desclassificada a proposta ou o lance vencedor, apresentar preço final superior ao preço máximo fixado (Acórdão nº 1455/2018 -TCU - Plenário), ou que apresentar preço manifestamente inexequível.</w:t>
      </w:r>
    </w:p>
    <w:p w14:paraId="2BF7F155"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
          <w:color w:val="7030A0"/>
          <w:sz w:val="24"/>
          <w:szCs w:val="24"/>
        </w:rPr>
      </w:pPr>
      <w:r w:rsidRPr="000D5846">
        <w:rPr>
          <w:rFonts w:ascii="Times New Roman" w:hAnsi="Times New Roman"/>
          <w:sz w:val="24"/>
          <w:szCs w:val="24"/>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0D5846">
        <w:rPr>
          <w:rFonts w:ascii="Times New Roman" w:hAnsi="Times New Roman"/>
          <w:i/>
          <w:color w:val="FF0000"/>
          <w:sz w:val="24"/>
          <w:szCs w:val="24"/>
          <w:bdr w:val="none" w:sz="0" w:space="0" w:color="auto" w:frame="1"/>
        </w:rPr>
        <w:t> </w:t>
      </w:r>
    </w:p>
    <w:p w14:paraId="61F21255" w14:textId="77777777" w:rsidR="001518DC" w:rsidRPr="000D5846" w:rsidRDefault="001518DC" w:rsidP="00114B74">
      <w:pPr>
        <w:pStyle w:val="PargrafodaLista"/>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lang w:eastAsia="en-US"/>
        </w:rPr>
      </w:pPr>
      <w:r w:rsidRPr="000D5846">
        <w:rPr>
          <w:rFonts w:ascii="Times New Roman" w:hAnsi="Times New Roman"/>
          <w:color w:val="000000" w:themeColor="text1"/>
          <w:sz w:val="24"/>
          <w:szCs w:val="24"/>
          <w:lang w:eastAsia="en-US"/>
        </w:rPr>
        <w:t>Qualquer interessado poderá requerer que se realizem diligências para aferir a exequibilidade e a legalidade das propostas, devendo apresentar as provas ou os indícios que fundamentam a suspeita;</w:t>
      </w:r>
    </w:p>
    <w:p w14:paraId="1EB63986" w14:textId="77777777" w:rsidR="001518DC" w:rsidRPr="000D5846" w:rsidRDefault="001518DC" w:rsidP="00114B74">
      <w:pPr>
        <w:pStyle w:val="PargrafodaLista"/>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lang w:eastAsia="en-US"/>
        </w:rPr>
      </w:pPr>
      <w:r w:rsidRPr="000D5846">
        <w:rPr>
          <w:rFonts w:ascii="Times New Roman" w:hAnsi="Times New Roman"/>
          <w:color w:val="000000" w:themeColor="text1"/>
          <w:sz w:val="24"/>
          <w:szCs w:val="24"/>
          <w:lang w:eastAsia="en-US"/>
        </w:rPr>
        <w:lastRenderedPageBreak/>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FC979B5" w14:textId="736DE234" w:rsidR="001518DC" w:rsidRPr="000D5846" w:rsidRDefault="001518DC" w:rsidP="00114B74">
      <w:pPr>
        <w:pStyle w:val="PargrafodaLista"/>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lang w:eastAsia="en-US"/>
        </w:rPr>
      </w:pPr>
      <w:r w:rsidRPr="000D5846">
        <w:rPr>
          <w:rFonts w:ascii="Times New Roman" w:hAnsi="Times New Roman"/>
          <w:color w:val="000000" w:themeColor="text1"/>
          <w:sz w:val="24"/>
          <w:szCs w:val="24"/>
          <w:lang w:eastAsia="en-US"/>
        </w:rPr>
        <w:t>O Pregoeiro poderá convocar o licitante para enviar documento digital complementar, por meio de funcionalidade disponível no sistema, no prazo d</w:t>
      </w:r>
      <w:r w:rsidRPr="000D5846">
        <w:rPr>
          <w:rFonts w:ascii="Times New Roman" w:hAnsi="Times New Roman"/>
          <w:sz w:val="24"/>
          <w:szCs w:val="24"/>
          <w:lang w:eastAsia="en-US"/>
        </w:rPr>
        <w:t xml:space="preserve">e </w:t>
      </w:r>
      <w:r w:rsidR="00B96923" w:rsidRPr="000D5846">
        <w:rPr>
          <w:rFonts w:ascii="Times New Roman" w:hAnsi="Times New Roman"/>
          <w:sz w:val="24"/>
          <w:szCs w:val="24"/>
          <w:lang w:eastAsia="en-US"/>
        </w:rPr>
        <w:t xml:space="preserve">02 </w:t>
      </w:r>
      <w:r w:rsidRPr="000D5846">
        <w:rPr>
          <w:rFonts w:ascii="Times New Roman" w:hAnsi="Times New Roman"/>
          <w:sz w:val="24"/>
          <w:szCs w:val="24"/>
          <w:lang w:eastAsia="en-US"/>
        </w:rPr>
        <w:t>(</w:t>
      </w:r>
      <w:r w:rsidR="00B96923" w:rsidRPr="000D5846">
        <w:rPr>
          <w:rFonts w:ascii="Times New Roman" w:hAnsi="Times New Roman"/>
          <w:sz w:val="24"/>
          <w:szCs w:val="24"/>
          <w:lang w:eastAsia="en-US"/>
        </w:rPr>
        <w:t>duas</w:t>
      </w:r>
      <w:r w:rsidRPr="000D5846">
        <w:rPr>
          <w:rFonts w:ascii="Times New Roman" w:hAnsi="Times New Roman"/>
          <w:sz w:val="24"/>
          <w:szCs w:val="24"/>
          <w:lang w:eastAsia="en-US"/>
        </w:rPr>
        <w:t>)</w:t>
      </w:r>
      <w:r w:rsidR="00E42115" w:rsidRPr="000D5846">
        <w:rPr>
          <w:rFonts w:ascii="Times New Roman" w:hAnsi="Times New Roman"/>
          <w:sz w:val="24"/>
          <w:szCs w:val="24"/>
          <w:lang w:eastAsia="en-US"/>
        </w:rPr>
        <w:t xml:space="preserve"> </w:t>
      </w:r>
      <w:r w:rsidR="00B96923" w:rsidRPr="000D5846">
        <w:rPr>
          <w:rFonts w:ascii="Times New Roman" w:hAnsi="Times New Roman"/>
          <w:sz w:val="24"/>
          <w:szCs w:val="24"/>
          <w:lang w:eastAsia="en-US"/>
        </w:rPr>
        <w:t>horas</w:t>
      </w:r>
      <w:r w:rsidRPr="000D5846">
        <w:rPr>
          <w:rFonts w:ascii="Times New Roman" w:hAnsi="Times New Roman"/>
          <w:sz w:val="24"/>
          <w:szCs w:val="24"/>
          <w:lang w:eastAsia="en-US"/>
        </w:rPr>
        <w:t>,</w:t>
      </w:r>
      <w:r w:rsidR="00E42115" w:rsidRPr="000D5846">
        <w:rPr>
          <w:rFonts w:ascii="Times New Roman" w:hAnsi="Times New Roman"/>
          <w:sz w:val="24"/>
          <w:szCs w:val="24"/>
          <w:lang w:eastAsia="en-US"/>
        </w:rPr>
        <w:t xml:space="preserve"> </w:t>
      </w:r>
      <w:r w:rsidRPr="000D5846">
        <w:rPr>
          <w:rFonts w:ascii="Times New Roman" w:hAnsi="Times New Roman"/>
          <w:color w:val="000000" w:themeColor="text1"/>
          <w:sz w:val="24"/>
          <w:szCs w:val="24"/>
          <w:lang w:eastAsia="en-US"/>
        </w:rPr>
        <w:t>sob pena de não aceitação da proposta.</w:t>
      </w:r>
    </w:p>
    <w:p w14:paraId="7F4EFF26" w14:textId="77777777" w:rsidR="001518DC" w:rsidRPr="000D5846" w:rsidRDefault="001518DC" w:rsidP="00114B74">
      <w:pPr>
        <w:pStyle w:val="PargrafodaLista"/>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lang w:eastAsia="en-US"/>
        </w:rPr>
      </w:pPr>
      <w:r w:rsidRPr="000D5846">
        <w:rPr>
          <w:rFonts w:ascii="Times New Roman" w:hAnsi="Times New Roman"/>
          <w:color w:val="000000" w:themeColor="text1"/>
          <w:sz w:val="24"/>
          <w:szCs w:val="24"/>
          <w:lang w:eastAsia="en-US"/>
        </w:rPr>
        <w:t xml:space="preserve">O prazo estabelecido poderá ser prorrogado pelo Pregoeiro por solicitação escrita e justificada do licitante, formulada antes de findo o prazo, e formalmente aceita pelo Pregoeiro. </w:t>
      </w:r>
    </w:p>
    <w:p w14:paraId="149F5250"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strike/>
          <w:sz w:val="24"/>
          <w:szCs w:val="24"/>
        </w:rPr>
      </w:pPr>
      <w:r w:rsidRPr="000D5846">
        <w:rPr>
          <w:rFonts w:ascii="Times New Roman" w:hAnsi="Times New Roman"/>
          <w:sz w:val="24"/>
          <w:szCs w:val="24"/>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0D5846">
        <w:rPr>
          <w:rFonts w:ascii="Times New Roman" w:hAnsi="Times New Roman"/>
          <w:strike/>
          <w:sz w:val="24"/>
          <w:szCs w:val="24"/>
          <w:lang w:eastAsia="en-US"/>
        </w:rPr>
        <w:t>.</w:t>
      </w:r>
    </w:p>
    <w:p w14:paraId="3F258421" w14:textId="04D83055"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sz w:val="24"/>
          <w:szCs w:val="24"/>
        </w:rPr>
      </w:pPr>
      <w:r w:rsidRPr="000D5846">
        <w:rPr>
          <w:rFonts w:ascii="Times New Roman" w:hAnsi="Times New Roman"/>
          <w:bCs/>
          <w:sz w:val="24"/>
          <w:szCs w:val="24"/>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E42115" w:rsidRPr="000D5846">
        <w:rPr>
          <w:rFonts w:ascii="Times New Roman" w:hAnsi="Times New Roman"/>
          <w:bCs/>
          <w:sz w:val="24"/>
          <w:szCs w:val="24"/>
        </w:rPr>
        <w:t>5</w:t>
      </w:r>
      <w:r w:rsidRPr="000D5846">
        <w:rPr>
          <w:rFonts w:ascii="Times New Roman" w:hAnsi="Times New Roman"/>
          <w:bCs/>
          <w:sz w:val="24"/>
          <w:szCs w:val="24"/>
        </w:rPr>
        <w:t xml:space="preserve"> (</w:t>
      </w:r>
      <w:r w:rsidR="00E42115" w:rsidRPr="000D5846">
        <w:rPr>
          <w:rFonts w:ascii="Times New Roman" w:hAnsi="Times New Roman"/>
          <w:bCs/>
          <w:sz w:val="24"/>
          <w:szCs w:val="24"/>
        </w:rPr>
        <w:t>cinco</w:t>
      </w:r>
      <w:r w:rsidRPr="000D5846">
        <w:rPr>
          <w:rFonts w:ascii="Times New Roman" w:hAnsi="Times New Roman"/>
          <w:bCs/>
          <w:sz w:val="24"/>
          <w:szCs w:val="24"/>
        </w:rPr>
        <w:t>) dias úteis contados da solicitação.</w:t>
      </w:r>
    </w:p>
    <w:p w14:paraId="1D4AC141" w14:textId="77777777" w:rsidR="001518DC" w:rsidRPr="000D5846"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Por meio de mensagem no sistema, será divulgado o local e horário de realização do procedimento para a avaliação das amostras, cuja presença será facultada a todos os interessados, incluindo os demais licitantes.</w:t>
      </w:r>
    </w:p>
    <w:p w14:paraId="57E4973B" w14:textId="77777777" w:rsidR="001518DC" w:rsidRPr="000D5846"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Os resultados das avaliações serão divulgados por meio de mensagem no sistema.</w:t>
      </w:r>
    </w:p>
    <w:p w14:paraId="778A8A3F" w14:textId="77777777" w:rsidR="001518DC" w:rsidRPr="000D5846"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Serão avaliados os seguintes aspectos e padrões mínimos de aceitabilidade:</w:t>
      </w:r>
    </w:p>
    <w:p w14:paraId="18E68E99" w14:textId="0543E469" w:rsidR="001518DC" w:rsidRPr="000D5846" w:rsidRDefault="001B5913" w:rsidP="00114B74">
      <w:pPr>
        <w:numPr>
          <w:ilvl w:val="4"/>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Celeridade e modernidade na execução dos sistemas ofertados</w:t>
      </w:r>
      <w:r w:rsidR="001518DC" w:rsidRPr="000D5846">
        <w:rPr>
          <w:rFonts w:ascii="Times New Roman" w:hAnsi="Times New Roman"/>
          <w:bCs/>
          <w:sz w:val="24"/>
          <w:szCs w:val="24"/>
        </w:rPr>
        <w:t>;</w:t>
      </w:r>
    </w:p>
    <w:p w14:paraId="5FF932DC" w14:textId="44CFE6E2" w:rsidR="001518DC" w:rsidRPr="000D5846" w:rsidRDefault="001B5913" w:rsidP="00114B74">
      <w:pPr>
        <w:numPr>
          <w:ilvl w:val="4"/>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Manuseio dinâmico</w:t>
      </w:r>
      <w:r w:rsidR="001518DC" w:rsidRPr="000D5846">
        <w:rPr>
          <w:rFonts w:ascii="Times New Roman" w:hAnsi="Times New Roman"/>
          <w:bCs/>
          <w:sz w:val="24"/>
          <w:szCs w:val="24"/>
        </w:rPr>
        <w:t>;</w:t>
      </w:r>
    </w:p>
    <w:p w14:paraId="7621135C"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sz w:val="24"/>
          <w:szCs w:val="24"/>
        </w:rPr>
      </w:pPr>
      <w:r w:rsidRPr="000D5846">
        <w:rPr>
          <w:rFonts w:ascii="Times New Roman" w:hAnsi="Times New Roman"/>
          <w:bCs/>
          <w:sz w:val="24"/>
          <w:szCs w:val="24"/>
        </w:rPr>
        <w:t>No caso de não haver entrega da amostra ou ocorrer atraso na entrega, sem justificativa aceita pelo Pregoeiro, ou havendo entrega de amostra fora das especificações previstas neste Edital, a proposta do licitante será recusada.</w:t>
      </w:r>
    </w:p>
    <w:p w14:paraId="6DF0B0C6"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sz w:val="24"/>
          <w:szCs w:val="24"/>
        </w:rPr>
      </w:pPr>
      <w:r w:rsidRPr="000D5846">
        <w:rPr>
          <w:rFonts w:ascii="Times New Roman" w:hAnsi="Times New Roman"/>
          <w:bCs/>
          <w:sz w:val="24"/>
          <w:szCs w:val="24"/>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45BA7B9D" w14:textId="77777777" w:rsidR="001518DC" w:rsidRPr="000D5846"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Os exemplares colocados à disposição da Administração serão tratados como protótipos, podendo ser manuseados e desmontados pela equipe técnica responsável pela análise, não gerando direito a ressarcimento.</w:t>
      </w:r>
    </w:p>
    <w:p w14:paraId="1E250E3A" w14:textId="3BD05628" w:rsidR="001518DC" w:rsidRPr="000D5846"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 xml:space="preserve">Após a divulgação do resultado final da licitação, as amostras entregues deverão ser recolhidas pelos licitantes no prazo de </w:t>
      </w:r>
      <w:r w:rsidR="00E42115" w:rsidRPr="000D5846">
        <w:rPr>
          <w:rFonts w:ascii="Times New Roman" w:hAnsi="Times New Roman"/>
          <w:bCs/>
          <w:sz w:val="24"/>
          <w:szCs w:val="24"/>
        </w:rPr>
        <w:t>05</w:t>
      </w:r>
      <w:r w:rsidRPr="000D5846">
        <w:rPr>
          <w:rFonts w:ascii="Times New Roman" w:hAnsi="Times New Roman"/>
          <w:bCs/>
          <w:sz w:val="24"/>
          <w:szCs w:val="24"/>
        </w:rPr>
        <w:t xml:space="preserve"> (</w:t>
      </w:r>
      <w:r w:rsidR="00E42115" w:rsidRPr="000D5846">
        <w:rPr>
          <w:rFonts w:ascii="Times New Roman" w:hAnsi="Times New Roman"/>
          <w:bCs/>
          <w:sz w:val="24"/>
          <w:szCs w:val="24"/>
        </w:rPr>
        <w:t>cinco</w:t>
      </w:r>
      <w:r w:rsidRPr="000D5846">
        <w:rPr>
          <w:rFonts w:ascii="Times New Roman" w:hAnsi="Times New Roman"/>
          <w:bCs/>
          <w:sz w:val="24"/>
          <w:szCs w:val="24"/>
        </w:rPr>
        <w:t>) dias, após o qual poderão ser descartadas pela Administração, sem direito a ressarcimento.</w:t>
      </w:r>
    </w:p>
    <w:p w14:paraId="0E9F98E5" w14:textId="77777777" w:rsidR="001518DC" w:rsidRPr="000D5846"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D5846">
        <w:rPr>
          <w:rFonts w:ascii="Times New Roman" w:hAnsi="Times New Roman"/>
          <w:bCs/>
          <w:sz w:val="24"/>
          <w:szCs w:val="24"/>
        </w:rPr>
        <w:t xml:space="preserve"> Os licitantes deverão colocar à disposição da Administração todas as condições indispensáveis à realização de testes e fornecer, sem ônus, os manuais impressos em língua portuguesa, necessários ao seu perfeito manuseio, quando for </w:t>
      </w:r>
    </w:p>
    <w:p w14:paraId="1BB94A28" w14:textId="76D95765" w:rsidR="001518DC" w:rsidRPr="000D5846" w:rsidRDefault="001518DC" w:rsidP="00114B74">
      <w:pPr>
        <w:numPr>
          <w:ilvl w:val="1"/>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Caso a proposta classificada em primeiro lugar tenha se beneficiado da aplicação da margem de preferência, o Pregoeiro solicitará ao licitante que envie imediatamente, por meio eletrônico, com posterior encaminhamento por via postal, o documento comprobatório da caracterização do produto manufaturado nacional.</w:t>
      </w:r>
    </w:p>
    <w:p w14:paraId="2E5EA684" w14:textId="77777777" w:rsidR="001518DC" w:rsidRPr="000D5846" w:rsidRDefault="001518DC" w:rsidP="00114B74">
      <w:pPr>
        <w:numPr>
          <w:ilvl w:val="1"/>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0026E276"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lastRenderedPageBreak/>
        <w:t>Nessa hipótese, bem como em caso de inabilitação do licitante, as propostas serão reclassificadas, para fins de nova aplicação da margem de preferência.</w:t>
      </w:r>
    </w:p>
    <w:p w14:paraId="6ECA676F"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Cs/>
          <w:iCs/>
          <w:color w:val="000000"/>
          <w:sz w:val="24"/>
          <w:szCs w:val="24"/>
        </w:rPr>
      </w:pPr>
      <w:r w:rsidRPr="000D5846">
        <w:rPr>
          <w:rFonts w:ascii="Times New Roman" w:hAnsi="Times New Roman"/>
          <w:bCs/>
          <w:iCs/>
          <w:color w:val="000000"/>
          <w:sz w:val="24"/>
          <w:szCs w:val="24"/>
        </w:rPr>
        <w:t>Se a proposta ou lance vencedor for desclassificado, o Pregoeiro examinará a proposta ou lance subsequente, e, assim sucessivamente, na ordem de classificação.</w:t>
      </w:r>
    </w:p>
    <w:p w14:paraId="65EF11B9"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color w:val="000000"/>
          <w:sz w:val="24"/>
          <w:szCs w:val="24"/>
          <w:lang w:eastAsia="en-US"/>
        </w:rPr>
        <w:t>Havendo necessidade, o Pregoeiro suspenderá a sessão, informando no “</w:t>
      </w:r>
      <w:r w:rsidRPr="000D5846">
        <w:rPr>
          <w:rFonts w:ascii="Times New Roman" w:hAnsi="Times New Roman"/>
          <w:i/>
          <w:color w:val="000000"/>
          <w:sz w:val="24"/>
          <w:szCs w:val="24"/>
          <w:lang w:eastAsia="en-US"/>
        </w:rPr>
        <w:t>chat</w:t>
      </w:r>
      <w:r w:rsidRPr="000D5846">
        <w:rPr>
          <w:rFonts w:ascii="Times New Roman" w:hAnsi="Times New Roman"/>
          <w:color w:val="000000"/>
          <w:sz w:val="24"/>
          <w:szCs w:val="24"/>
          <w:lang w:eastAsia="en-US"/>
        </w:rPr>
        <w:t xml:space="preserve">” a </w:t>
      </w:r>
      <w:r w:rsidRPr="000D5846">
        <w:rPr>
          <w:rFonts w:ascii="Times New Roman" w:hAnsi="Times New Roman"/>
          <w:sz w:val="24"/>
          <w:szCs w:val="24"/>
          <w:lang w:eastAsia="en-US"/>
        </w:rPr>
        <w:t>nova data e horário para a sua continuidade.</w:t>
      </w:r>
    </w:p>
    <w:p w14:paraId="1F87CCF0"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sz w:val="24"/>
          <w:szCs w:val="24"/>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37CDC7CA"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D5846">
        <w:rPr>
          <w:rFonts w:ascii="Times New Roman" w:hAnsi="Times New Roman"/>
          <w:sz w:val="24"/>
          <w:szCs w:val="24"/>
        </w:rPr>
        <w:t>Também nas hipóteses em que o Pregoeiro não aceitar a proposta e passar à subsequente, poderá negociar com o licitante para que seja obtido preço melhor.</w:t>
      </w:r>
    </w:p>
    <w:p w14:paraId="6C76577D"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A negociação será realizada por meio do sistema, podendo ser acompanhada pelos demais licitantes.</w:t>
      </w:r>
    </w:p>
    <w:p w14:paraId="13073EB7"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sz w:val="24"/>
          <w:szCs w:val="24"/>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7FD9FF7" w14:textId="7AD3C854" w:rsidR="001518DC" w:rsidRPr="000D5846" w:rsidRDefault="001518DC" w:rsidP="00114B74">
      <w:pPr>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rPr>
      </w:pPr>
      <w:r w:rsidRPr="000D5846">
        <w:rPr>
          <w:rFonts w:ascii="Times New Roman" w:hAnsi="Times New Roman"/>
          <w:color w:val="000000"/>
          <w:sz w:val="24"/>
          <w:szCs w:val="24"/>
        </w:rPr>
        <w:t xml:space="preserve">Encerrada a análise quanto à aceitação da proposta, o pregoeiro verificará a habilitação do licitante, </w:t>
      </w:r>
      <w:r w:rsidRPr="000D5846">
        <w:rPr>
          <w:rFonts w:ascii="Times New Roman" w:hAnsi="Times New Roman"/>
          <w:color w:val="000000" w:themeColor="text1"/>
          <w:sz w:val="24"/>
          <w:szCs w:val="24"/>
          <w:lang w:eastAsia="en-US"/>
        </w:rPr>
        <w:t>observado</w:t>
      </w:r>
      <w:r w:rsidRPr="000D5846">
        <w:rPr>
          <w:rFonts w:ascii="Times New Roman" w:hAnsi="Times New Roman"/>
          <w:color w:val="000000"/>
          <w:sz w:val="24"/>
          <w:szCs w:val="24"/>
        </w:rPr>
        <w:t xml:space="preserve"> o disposto neste Edital. </w:t>
      </w:r>
    </w:p>
    <w:p w14:paraId="29B93B93" w14:textId="77777777" w:rsidR="00114B74" w:rsidRPr="000D5846" w:rsidRDefault="00114B74" w:rsidP="00114B74">
      <w:pPr>
        <w:tabs>
          <w:tab w:val="left" w:pos="142"/>
          <w:tab w:val="left" w:pos="851"/>
        </w:tabs>
        <w:spacing w:after="0" w:line="240" w:lineRule="auto"/>
        <w:ind w:right="-15"/>
        <w:jc w:val="both"/>
        <w:rPr>
          <w:rFonts w:ascii="Times New Roman" w:hAnsi="Times New Roman"/>
          <w:color w:val="000000" w:themeColor="text1"/>
          <w:sz w:val="24"/>
          <w:szCs w:val="24"/>
        </w:rPr>
      </w:pPr>
    </w:p>
    <w:p w14:paraId="77EE8405" w14:textId="422F3006" w:rsidR="001518DC" w:rsidRPr="000D5846" w:rsidRDefault="001518DC" w:rsidP="00114B74">
      <w:pPr>
        <w:pStyle w:val="Nivel01"/>
        <w:tabs>
          <w:tab w:val="left" w:pos="142"/>
          <w:tab w:val="left" w:pos="851"/>
        </w:tabs>
        <w:spacing w:before="0"/>
        <w:ind w:left="0" w:firstLine="0"/>
        <w:rPr>
          <w:rFonts w:ascii="Times New Roman" w:hAnsi="Times New Roman"/>
          <w:sz w:val="24"/>
          <w:szCs w:val="24"/>
          <w:lang w:eastAsia="en-US"/>
        </w:rPr>
      </w:pPr>
      <w:r w:rsidRPr="000D5846">
        <w:rPr>
          <w:rFonts w:ascii="Times New Roman" w:hAnsi="Times New Roman"/>
          <w:sz w:val="24"/>
          <w:szCs w:val="24"/>
          <w:lang w:eastAsia="en-US"/>
        </w:rPr>
        <w:t xml:space="preserve">DA HABILITAÇÃO  </w:t>
      </w:r>
    </w:p>
    <w:p w14:paraId="275223CF" w14:textId="77777777" w:rsidR="00114B74" w:rsidRPr="000D5846" w:rsidRDefault="00114B74" w:rsidP="00114B74">
      <w:pPr>
        <w:spacing w:after="0" w:line="240" w:lineRule="auto"/>
        <w:rPr>
          <w:lang w:eastAsia="en-US"/>
        </w:rPr>
      </w:pPr>
    </w:p>
    <w:p w14:paraId="144BA3FD" w14:textId="77777777" w:rsidR="001518DC" w:rsidRPr="000D5846" w:rsidRDefault="001518DC" w:rsidP="00114B74">
      <w:pPr>
        <w:pStyle w:val="PargrafodaLista"/>
        <w:numPr>
          <w:ilvl w:val="1"/>
          <w:numId w:val="10"/>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sz w:val="24"/>
          <w:szCs w:val="24"/>
          <w:lang w:eastAsia="ar-SA"/>
        </w:rPr>
        <w:t>Como condição prévia ao exame da documentação de habilitação</w:t>
      </w:r>
      <w:r w:rsidRPr="000D5846">
        <w:rPr>
          <w:rFonts w:ascii="Times New Roman" w:hAnsi="Times New Roman"/>
          <w:sz w:val="24"/>
          <w:szCs w:val="24"/>
        </w:rPr>
        <w:t xml:space="preserve"> do licitante detentor da proposta </w:t>
      </w:r>
      <w:r w:rsidRPr="000D5846">
        <w:rPr>
          <w:rFonts w:ascii="Times New Roman" w:hAnsi="Times New Roman"/>
          <w:color w:val="000000"/>
          <w:sz w:val="24"/>
          <w:szCs w:val="24"/>
        </w:rPr>
        <w:t>classificada em primeiro lugar</w:t>
      </w:r>
      <w:r w:rsidRPr="000D5846">
        <w:rPr>
          <w:rFonts w:ascii="Times New Roman" w:hAnsi="Times New Roman"/>
          <w:sz w:val="24"/>
          <w:szCs w:val="24"/>
          <w:lang w:eastAsia="ar-SA"/>
        </w:rPr>
        <w:t xml:space="preserve">, </w:t>
      </w:r>
      <w:r w:rsidRPr="000D5846">
        <w:rPr>
          <w:rFonts w:ascii="Times New Roman" w:hAnsi="Times New Roman"/>
          <w:sz w:val="24"/>
          <w:szCs w:val="24"/>
        </w:rPr>
        <w:t xml:space="preserve">o Pregoeiro </w:t>
      </w:r>
      <w:r w:rsidRPr="000D5846">
        <w:rPr>
          <w:rFonts w:ascii="Times New Roman" w:hAnsi="Times New Roman"/>
          <w:sz w:val="24"/>
          <w:szCs w:val="24"/>
          <w:lang w:eastAsia="ar-SA"/>
        </w:rPr>
        <w:t>verificará o eventual descumprimento das condições de participação, especialmente quanto à</w:t>
      </w:r>
      <w:r w:rsidRPr="000D5846">
        <w:rPr>
          <w:rFonts w:ascii="Times New Roman" w:hAnsi="Times New Roman"/>
          <w:sz w:val="24"/>
          <w:szCs w:val="24"/>
        </w:rPr>
        <w:t xml:space="preserve"> existência de sanção que impeça a participação no certame ou a futura contratação, mediante a consulta aos seguintes cadastros:</w:t>
      </w:r>
    </w:p>
    <w:p w14:paraId="34DED13D"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sz w:val="24"/>
          <w:szCs w:val="24"/>
        </w:rPr>
        <w:t>Consulta Consolidada de Pessoa Jurídica do Tribunal de Contas da União (</w:t>
      </w:r>
      <w:hyperlink r:id="rId10" w:history="1">
        <w:r w:rsidRPr="000D5846">
          <w:rPr>
            <w:rStyle w:val="Hyperlink"/>
            <w:rFonts w:ascii="Times New Roman" w:hAnsi="Times New Roman"/>
            <w:sz w:val="24"/>
            <w:szCs w:val="24"/>
          </w:rPr>
          <w:t>https://certidoes-apf.apps.tcu.gov.br/</w:t>
        </w:r>
      </w:hyperlink>
      <w:r w:rsidRPr="000D5846">
        <w:rPr>
          <w:rFonts w:ascii="Times New Roman" w:hAnsi="Times New Roman"/>
          <w:sz w:val="24"/>
          <w:szCs w:val="24"/>
        </w:rPr>
        <w:t>)</w:t>
      </w:r>
    </w:p>
    <w:p w14:paraId="630DF111"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8E60633"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14:paraId="1B889105"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A tentativa de burla será verificada por meio dos vínculos societários, linhas de fornecimento similares, dentre outros.</w:t>
      </w:r>
    </w:p>
    <w:p w14:paraId="61303306"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O licitante será convocado para manifestação previamente à sua desclassificação.</w:t>
      </w:r>
    </w:p>
    <w:p w14:paraId="11224E97"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Constatada a existência de sanção, o Pregoeiro reputará o licitante inabilitado, por falta de condição de participação.</w:t>
      </w:r>
    </w:p>
    <w:p w14:paraId="6C2DAF6D"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 xml:space="preserve">No caso de inabilitação, haverá nova verificação, pelo sistema, da eventual ocorrência do empate ficto, previsto nos </w:t>
      </w:r>
      <w:proofErr w:type="spellStart"/>
      <w:r w:rsidRPr="000D5846">
        <w:rPr>
          <w:rFonts w:ascii="Times New Roman" w:hAnsi="Times New Roman"/>
          <w:bCs/>
          <w:color w:val="000000"/>
          <w:sz w:val="24"/>
          <w:szCs w:val="24"/>
        </w:rPr>
        <w:t>arts</w:t>
      </w:r>
      <w:proofErr w:type="spellEnd"/>
      <w:r w:rsidRPr="000D5846">
        <w:rPr>
          <w:rFonts w:ascii="Times New Roman" w:hAnsi="Times New Roman"/>
          <w:bCs/>
          <w:color w:val="000000"/>
          <w:sz w:val="24"/>
          <w:szCs w:val="24"/>
        </w:rPr>
        <w:t>. 44 e 45 da Lei Complementar nº 123, de 2006, seguindo-se a disciplina antes estabelecida para aceitação da proposta subsequente.</w:t>
      </w:r>
    </w:p>
    <w:p w14:paraId="058F2B55" w14:textId="598BD881" w:rsidR="001518DC" w:rsidRPr="000D5846" w:rsidRDefault="001518DC" w:rsidP="00114B74">
      <w:pPr>
        <w:pStyle w:val="PADRO"/>
        <w:keepNext w:val="0"/>
        <w:widowControl/>
        <w:numPr>
          <w:ilvl w:val="1"/>
          <w:numId w:val="10"/>
        </w:numPr>
        <w:tabs>
          <w:tab w:val="left" w:pos="142"/>
          <w:tab w:val="left" w:pos="851"/>
        </w:tabs>
        <w:spacing w:before="0" w:after="0" w:line="240" w:lineRule="auto"/>
        <w:ind w:left="0" w:firstLine="0"/>
        <w:rPr>
          <w:rFonts w:ascii="Times New Roman" w:hAnsi="Times New Roman" w:cs="Times New Roman"/>
          <w:sz w:val="24"/>
        </w:rPr>
      </w:pPr>
      <w:r w:rsidRPr="000D5846">
        <w:rPr>
          <w:rFonts w:ascii="Times New Roman" w:hAnsi="Times New Roman" w:cs="Times New Roman"/>
          <w:color w:val="000000" w:themeColor="text1"/>
          <w:sz w:val="24"/>
        </w:rPr>
        <w:t>Havendo a n</w:t>
      </w:r>
      <w:r w:rsidRPr="000D5846">
        <w:rPr>
          <w:rFonts w:ascii="Times New Roman" w:hAnsi="Times New Roman" w:cs="Times New Roman"/>
          <w:color w:val="000000"/>
          <w:sz w:val="24"/>
        </w:rPr>
        <w:t>ecessidade de envio de documentos de habilitação complementares</w:t>
      </w:r>
      <w:r w:rsidRPr="000D5846">
        <w:rPr>
          <w:rFonts w:ascii="Times New Roman" w:hAnsi="Times New Roman" w:cs="Times New Roman"/>
          <w:color w:val="000000" w:themeColor="text1"/>
          <w:sz w:val="24"/>
        </w:rPr>
        <w:t xml:space="preserve">, </w:t>
      </w:r>
      <w:r w:rsidRPr="000D5846">
        <w:rPr>
          <w:rFonts w:ascii="Times New Roman" w:hAnsi="Times New Roman" w:cs="Times New Roman"/>
          <w:color w:val="000000"/>
          <w:sz w:val="24"/>
        </w:rPr>
        <w:t>necessários à confirmação daqueles exigidos neste Edital e já apresentad</w:t>
      </w:r>
      <w:r w:rsidRPr="000D5846">
        <w:rPr>
          <w:rFonts w:ascii="Times New Roman" w:hAnsi="Times New Roman" w:cs="Times New Roman"/>
          <w:sz w:val="24"/>
        </w:rPr>
        <w:t xml:space="preserve">os, o licitante será convocado a encaminhá-los, em formato digital, via e-mail, no prazo de </w:t>
      </w:r>
      <w:r w:rsidR="00B96923" w:rsidRPr="000D5846">
        <w:rPr>
          <w:rFonts w:ascii="Times New Roman" w:hAnsi="Times New Roman" w:cs="Times New Roman"/>
          <w:sz w:val="24"/>
        </w:rPr>
        <w:t>02</w:t>
      </w:r>
      <w:r w:rsidRPr="000D5846">
        <w:rPr>
          <w:rFonts w:ascii="Times New Roman" w:hAnsi="Times New Roman" w:cs="Times New Roman"/>
          <w:sz w:val="24"/>
        </w:rPr>
        <w:t xml:space="preserve"> (</w:t>
      </w:r>
      <w:r w:rsidR="00B96923" w:rsidRPr="000D5846">
        <w:rPr>
          <w:rFonts w:ascii="Times New Roman" w:hAnsi="Times New Roman" w:cs="Times New Roman"/>
          <w:sz w:val="24"/>
        </w:rPr>
        <w:t>duas</w:t>
      </w:r>
      <w:r w:rsidRPr="000D5846">
        <w:rPr>
          <w:rFonts w:ascii="Times New Roman" w:hAnsi="Times New Roman" w:cs="Times New Roman"/>
          <w:sz w:val="24"/>
        </w:rPr>
        <w:t>)</w:t>
      </w:r>
      <w:r w:rsidRPr="000D5846">
        <w:rPr>
          <w:rFonts w:ascii="Times New Roman" w:hAnsi="Times New Roman" w:cs="Times New Roman"/>
          <w:i/>
          <w:iCs/>
          <w:sz w:val="24"/>
        </w:rPr>
        <w:t xml:space="preserve"> </w:t>
      </w:r>
      <w:r w:rsidRPr="000D5846">
        <w:rPr>
          <w:rFonts w:ascii="Times New Roman" w:hAnsi="Times New Roman" w:cs="Times New Roman"/>
          <w:sz w:val="24"/>
        </w:rPr>
        <w:t>horas, sob pena de inabilitação.</w:t>
      </w:r>
    </w:p>
    <w:p w14:paraId="387BB369" w14:textId="77777777" w:rsidR="00B96923" w:rsidRPr="000D5846" w:rsidRDefault="001518DC" w:rsidP="00114B74">
      <w:pPr>
        <w:pStyle w:val="PADRO"/>
        <w:keepNext w:val="0"/>
        <w:widowControl/>
        <w:numPr>
          <w:ilvl w:val="1"/>
          <w:numId w:val="10"/>
        </w:numPr>
        <w:tabs>
          <w:tab w:val="left" w:pos="142"/>
          <w:tab w:val="left" w:pos="851"/>
        </w:tabs>
        <w:spacing w:before="0" w:after="0" w:line="240" w:lineRule="auto"/>
        <w:ind w:left="0" w:firstLine="0"/>
        <w:rPr>
          <w:rFonts w:ascii="Times New Roman" w:hAnsi="Times New Roman" w:cs="Times New Roman"/>
          <w:sz w:val="24"/>
        </w:rPr>
      </w:pPr>
      <w:r w:rsidRPr="000D5846">
        <w:rPr>
          <w:rFonts w:ascii="Times New Roman" w:hAnsi="Times New Roman" w:cs="Times New Roman"/>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F9B73C9" w14:textId="501E60FD" w:rsidR="001518DC" w:rsidRPr="000D5846" w:rsidRDefault="001518DC" w:rsidP="00114B74">
      <w:pPr>
        <w:pStyle w:val="PADRO"/>
        <w:keepNext w:val="0"/>
        <w:widowControl/>
        <w:numPr>
          <w:ilvl w:val="1"/>
          <w:numId w:val="10"/>
        </w:numPr>
        <w:tabs>
          <w:tab w:val="left" w:pos="142"/>
          <w:tab w:val="left" w:pos="851"/>
        </w:tabs>
        <w:spacing w:before="0" w:after="0" w:line="240" w:lineRule="auto"/>
        <w:ind w:left="0" w:firstLine="0"/>
        <w:rPr>
          <w:rFonts w:ascii="Times New Roman" w:hAnsi="Times New Roman" w:cs="Times New Roman"/>
          <w:sz w:val="24"/>
        </w:rPr>
      </w:pPr>
      <w:r w:rsidRPr="000D5846">
        <w:rPr>
          <w:rFonts w:ascii="Times New Roman" w:hAnsi="Times New Roman" w:cs="Times New Roman"/>
          <w:sz w:val="24"/>
        </w:rPr>
        <w:lastRenderedPageBreak/>
        <w:t>Serão aceitos registros de CNPJ de licitante matriz e filial com diferenças de números de documentos pertinentes ao CND e ao CRF/FGTS, quando for comprovada a centralização do recolhimento dessas contribuições.</w:t>
      </w:r>
    </w:p>
    <w:p w14:paraId="6A8951C5" w14:textId="43D5F62F" w:rsidR="00B96923" w:rsidRPr="000D5846" w:rsidRDefault="001518DC" w:rsidP="00114B74">
      <w:pPr>
        <w:pStyle w:val="PargrafodaLista"/>
        <w:numPr>
          <w:ilvl w:val="1"/>
          <w:numId w:val="16"/>
        </w:numPr>
        <w:tabs>
          <w:tab w:val="left" w:pos="142"/>
          <w:tab w:val="left" w:pos="851"/>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Ressalvado o disposto no item 5.3, os licitantes deverão encaminhar, nos termos deste Edital, a documentação relacionada nos itens a seguir, para fins de habilitação:</w:t>
      </w:r>
    </w:p>
    <w:p w14:paraId="02524996" w14:textId="77777777" w:rsidR="009F488C" w:rsidRPr="000D5846" w:rsidRDefault="009F488C" w:rsidP="00114B74">
      <w:pPr>
        <w:pStyle w:val="PargrafodaLista"/>
        <w:tabs>
          <w:tab w:val="left" w:pos="142"/>
          <w:tab w:val="left" w:pos="851"/>
        </w:tabs>
        <w:spacing w:after="0" w:line="240" w:lineRule="auto"/>
        <w:ind w:left="0"/>
        <w:jc w:val="both"/>
        <w:rPr>
          <w:rFonts w:ascii="Times New Roman" w:hAnsi="Times New Roman"/>
          <w:sz w:val="24"/>
          <w:szCs w:val="24"/>
        </w:rPr>
      </w:pPr>
    </w:p>
    <w:p w14:paraId="3875A25B" w14:textId="6EFF7BE2"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bCs/>
          <w:color w:val="000000"/>
          <w:sz w:val="24"/>
          <w:szCs w:val="24"/>
        </w:rPr>
      </w:pPr>
      <w:r w:rsidRPr="000D5846">
        <w:rPr>
          <w:rFonts w:ascii="Times New Roman" w:hAnsi="Times New Roman"/>
          <w:b/>
          <w:bCs/>
          <w:color w:val="000000"/>
          <w:sz w:val="24"/>
          <w:szCs w:val="24"/>
        </w:rPr>
        <w:t xml:space="preserve">Habilitação jurídica: </w:t>
      </w:r>
    </w:p>
    <w:p w14:paraId="5A406F8E" w14:textId="77777777" w:rsidR="00114B74" w:rsidRPr="000D5846" w:rsidRDefault="00114B74" w:rsidP="00114B74">
      <w:pPr>
        <w:pStyle w:val="PargrafodaLista"/>
        <w:tabs>
          <w:tab w:val="left" w:pos="142"/>
          <w:tab w:val="left" w:pos="851"/>
        </w:tabs>
        <w:spacing w:after="0" w:line="240" w:lineRule="auto"/>
        <w:ind w:left="0"/>
        <w:contextualSpacing w:val="0"/>
        <w:jc w:val="both"/>
        <w:rPr>
          <w:rFonts w:ascii="Times New Roman" w:hAnsi="Times New Roman"/>
          <w:b/>
          <w:bCs/>
          <w:color w:val="000000"/>
          <w:sz w:val="24"/>
          <w:szCs w:val="24"/>
        </w:rPr>
      </w:pPr>
    </w:p>
    <w:p w14:paraId="13E246B7"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No caso de empresário individual: inscrição no Registro Público de Empresas Mercantis, a cargo da Junta Comercial da respectiva sede;</w:t>
      </w:r>
    </w:p>
    <w:p w14:paraId="6ABFA329"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Em se tratando de microempreendedor individual – MEI: Certificado da Condição de Microempreendedor Individual - CCMEI, cuja aceitação ficará condicionada à verificação da autenticidade no sítio www.portaldoempreendedor.gov.br;</w:t>
      </w:r>
    </w:p>
    <w:p w14:paraId="54E33D13"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CAAF24C"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inscrição no Registro Público de Empresas Mercantis onde opera, com averbação no Registro onde tem sede a matriz, no caso de ser o participante sucursal, filial ou agência;</w:t>
      </w:r>
    </w:p>
    <w:p w14:paraId="351E12C5"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No caso de sociedade simples: inscrição do ato constitutivo no Registro Civil das Pessoas Jurídicas do local de sua sede, acompanhada de prova da indicação dos seus administradores;</w:t>
      </w:r>
    </w:p>
    <w:p w14:paraId="5DC2DC24"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A4996BD"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No caso de empresa ou sociedade estrangeira em funcionamento no País: decreto de autorização;</w:t>
      </w:r>
    </w:p>
    <w:p w14:paraId="4C3227D8" w14:textId="5A1F8CAA" w:rsidR="001518DC"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
          <w:color w:val="000000"/>
          <w:sz w:val="24"/>
          <w:szCs w:val="24"/>
          <w:u w:val="single"/>
        </w:rPr>
      </w:pPr>
      <w:r w:rsidRPr="000D5846">
        <w:rPr>
          <w:rFonts w:ascii="Times New Roman" w:hAnsi="Times New Roman"/>
          <w:b/>
          <w:color w:val="000000"/>
          <w:sz w:val="24"/>
          <w:szCs w:val="24"/>
          <w:u w:val="single"/>
        </w:rPr>
        <w:t>Os documentos acima deverão estar acompanhados de todas as alterações ou da consolidação respectiva;</w:t>
      </w:r>
    </w:p>
    <w:p w14:paraId="076449D3" w14:textId="77777777" w:rsidR="00F15CFF" w:rsidRPr="000D5846" w:rsidRDefault="00F15CFF" w:rsidP="00F15CFF">
      <w:pPr>
        <w:pStyle w:val="PargrafodaLista"/>
        <w:tabs>
          <w:tab w:val="left" w:pos="142"/>
          <w:tab w:val="left" w:pos="851"/>
        </w:tabs>
        <w:spacing w:after="0" w:line="240" w:lineRule="auto"/>
        <w:ind w:left="0"/>
        <w:contextualSpacing w:val="0"/>
        <w:jc w:val="both"/>
        <w:rPr>
          <w:rFonts w:ascii="Times New Roman" w:hAnsi="Times New Roman"/>
          <w:b/>
          <w:color w:val="000000"/>
          <w:sz w:val="24"/>
          <w:szCs w:val="24"/>
          <w:u w:val="single"/>
        </w:rPr>
      </w:pPr>
    </w:p>
    <w:p w14:paraId="3B2F7810" w14:textId="2D70E4FE" w:rsidR="001518DC" w:rsidRPr="00F15CFF"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bCs/>
          <w:color w:val="000000"/>
          <w:sz w:val="24"/>
          <w:szCs w:val="24"/>
        </w:rPr>
      </w:pPr>
      <w:r w:rsidRPr="000D5846">
        <w:rPr>
          <w:rFonts w:ascii="Times New Roman" w:hAnsi="Times New Roman"/>
          <w:b/>
          <w:bCs/>
          <w:color w:val="000000"/>
          <w:sz w:val="24"/>
          <w:szCs w:val="24"/>
        </w:rPr>
        <w:t xml:space="preserve">Regularidade fiscal </w:t>
      </w:r>
      <w:r w:rsidRPr="000D5846">
        <w:rPr>
          <w:rFonts w:ascii="Times New Roman" w:hAnsi="Times New Roman"/>
          <w:b/>
          <w:bCs/>
          <w:sz w:val="24"/>
          <w:szCs w:val="24"/>
        </w:rPr>
        <w:t>e trabalhista</w:t>
      </w:r>
      <w:r w:rsidRPr="000D5846">
        <w:rPr>
          <w:rFonts w:ascii="Times New Roman" w:hAnsi="Times New Roman"/>
          <w:b/>
          <w:bCs/>
          <w:color w:val="0000FF"/>
          <w:sz w:val="24"/>
          <w:szCs w:val="24"/>
        </w:rPr>
        <w:t>:</w:t>
      </w:r>
    </w:p>
    <w:p w14:paraId="5F0DA6BC" w14:textId="77777777" w:rsidR="00F15CFF" w:rsidRPr="000D5846" w:rsidRDefault="00F15CFF" w:rsidP="00F15CFF">
      <w:pPr>
        <w:pStyle w:val="PargrafodaLista"/>
        <w:tabs>
          <w:tab w:val="left" w:pos="142"/>
          <w:tab w:val="left" w:pos="851"/>
        </w:tabs>
        <w:spacing w:after="0" w:line="240" w:lineRule="auto"/>
        <w:ind w:left="0"/>
        <w:contextualSpacing w:val="0"/>
        <w:jc w:val="both"/>
        <w:rPr>
          <w:rFonts w:ascii="Times New Roman" w:hAnsi="Times New Roman"/>
          <w:b/>
          <w:bCs/>
          <w:color w:val="000000"/>
          <w:sz w:val="24"/>
          <w:szCs w:val="24"/>
        </w:rPr>
      </w:pPr>
    </w:p>
    <w:p w14:paraId="271DDB8D"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lang w:eastAsia="en-US"/>
        </w:rPr>
      </w:pPr>
      <w:r w:rsidRPr="000D5846">
        <w:rPr>
          <w:rFonts w:ascii="Times New Roman" w:hAnsi="Times New Roman"/>
          <w:sz w:val="24"/>
          <w:szCs w:val="24"/>
          <w:lang w:eastAsia="en-US"/>
        </w:rPr>
        <w:t>prova de inscrição no Cadastro Nacional de Pessoas Jurídicas ou no Cadastro de Pessoas Físicas, conforme o caso;</w:t>
      </w:r>
    </w:p>
    <w:p w14:paraId="3F7C6C9D"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D5846">
        <w:rPr>
          <w:rFonts w:ascii="Times New Roman" w:hAnsi="Times New Roman"/>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35FAC50"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lang w:eastAsia="en-US"/>
        </w:rPr>
        <w:t>prova de regularidade com o Fundo de Garantia do Tempo de Serviço (FGTS);</w:t>
      </w:r>
    </w:p>
    <w:p w14:paraId="28623468"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D5846">
        <w:rPr>
          <w:rFonts w:ascii="Times New Roman" w:hAnsi="Times New Roman"/>
          <w:sz w:val="24"/>
          <w:szCs w:val="24"/>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A814E39" w14:textId="07E08451"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Cs/>
          <w:color w:val="000000"/>
          <w:sz w:val="24"/>
          <w:szCs w:val="24"/>
        </w:rPr>
      </w:pPr>
      <w:r w:rsidRPr="000D5846">
        <w:rPr>
          <w:rFonts w:ascii="Times New Roman" w:hAnsi="Times New Roman"/>
          <w:bCs/>
          <w:color w:val="000000"/>
          <w:sz w:val="24"/>
          <w:szCs w:val="24"/>
        </w:rPr>
        <w:t>prova de inscrição no cadastro de contribuintes estadual, relativo ao domicílio ou sede do licitante, pertinente ao seu ramo de atividade e compatível com o objeto contratual</w:t>
      </w:r>
      <w:r w:rsidR="00B96923" w:rsidRPr="000D5846">
        <w:rPr>
          <w:rFonts w:ascii="Times New Roman" w:hAnsi="Times New Roman"/>
          <w:bCs/>
          <w:color w:val="000000"/>
          <w:sz w:val="24"/>
          <w:szCs w:val="24"/>
        </w:rPr>
        <w:t>, se houver</w:t>
      </w:r>
      <w:r w:rsidRPr="000D5846">
        <w:rPr>
          <w:rFonts w:ascii="Times New Roman" w:hAnsi="Times New Roman"/>
          <w:bCs/>
          <w:color w:val="000000"/>
          <w:sz w:val="24"/>
          <w:szCs w:val="24"/>
        </w:rPr>
        <w:t xml:space="preserve">; </w:t>
      </w:r>
    </w:p>
    <w:p w14:paraId="2DA2D5BF" w14:textId="48EB01F0"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
          <w:sz w:val="24"/>
          <w:szCs w:val="24"/>
        </w:rPr>
      </w:pPr>
      <w:r w:rsidRPr="000D5846">
        <w:rPr>
          <w:rFonts w:ascii="Times New Roman" w:hAnsi="Times New Roman"/>
          <w:sz w:val="24"/>
          <w:szCs w:val="24"/>
        </w:rPr>
        <w:t xml:space="preserve"> prova de regularidade com a Fazenda Estadual</w:t>
      </w:r>
      <w:r w:rsidR="00316C42" w:rsidRPr="000D5846">
        <w:rPr>
          <w:rFonts w:ascii="Times New Roman" w:hAnsi="Times New Roman"/>
          <w:sz w:val="24"/>
          <w:szCs w:val="24"/>
        </w:rPr>
        <w:t xml:space="preserve"> e municipal</w:t>
      </w:r>
      <w:r w:rsidRPr="000D5846">
        <w:rPr>
          <w:rFonts w:ascii="Times New Roman" w:hAnsi="Times New Roman"/>
          <w:sz w:val="24"/>
          <w:szCs w:val="24"/>
        </w:rPr>
        <w:t xml:space="preserve"> do domicílio ou sede do licitante, relativa à atividade em cujo exercício contrata ou concorre;</w:t>
      </w:r>
    </w:p>
    <w:p w14:paraId="5AEECF96"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
          <w:color w:val="000000"/>
          <w:sz w:val="24"/>
          <w:szCs w:val="24"/>
        </w:rPr>
      </w:pPr>
      <w:r w:rsidRPr="000D5846">
        <w:rPr>
          <w:rFonts w:ascii="Times New Roman" w:hAnsi="Times New Roman"/>
          <w:color w:val="000000"/>
          <w:sz w:val="24"/>
          <w:szCs w:val="24"/>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169E871C"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
          <w:bCs/>
          <w:iCs/>
          <w:color w:val="7030A0"/>
          <w:sz w:val="24"/>
          <w:szCs w:val="24"/>
          <w:u w:val="single"/>
        </w:rPr>
      </w:pPr>
      <w:r w:rsidRPr="000D5846">
        <w:rPr>
          <w:rFonts w:ascii="Times New Roman" w:hAnsi="Times New Roman"/>
          <w:color w:val="000000"/>
          <w:sz w:val="24"/>
          <w:szCs w:val="24"/>
          <w:lang w:eastAsia="en-US" w:bidi="pt-BR"/>
        </w:rPr>
        <w:lastRenderedPageBreak/>
        <w:t xml:space="preserve">caso o licitante detentor do menor preço seja qualificado como microempresa ou empresa de pequeno porte </w:t>
      </w:r>
      <w:r w:rsidRPr="000D5846">
        <w:rPr>
          <w:rFonts w:ascii="Times New Roman" w:hAnsi="Times New Roman"/>
          <w:color w:val="000000"/>
          <w:sz w:val="24"/>
          <w:szCs w:val="24"/>
          <w:lang w:eastAsia="en-US"/>
        </w:rPr>
        <w:t>deverá apresentar toda a documentação exigida para efeito de comprovação de regularidade fiscal, mesmo que esta apresente alguma restrição, sob pena de inabilitação.</w:t>
      </w:r>
    </w:p>
    <w:p w14:paraId="5AB1F9F0" w14:textId="75048E7F"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ADB9E44" w14:textId="77777777" w:rsidR="00114B74" w:rsidRPr="000D5846" w:rsidRDefault="00114B74" w:rsidP="00114B74">
      <w:pPr>
        <w:tabs>
          <w:tab w:val="left" w:pos="142"/>
          <w:tab w:val="left" w:pos="851"/>
          <w:tab w:val="left" w:pos="1440"/>
        </w:tabs>
        <w:autoSpaceDE w:val="0"/>
        <w:snapToGrid w:val="0"/>
        <w:spacing w:after="0" w:line="240" w:lineRule="auto"/>
        <w:jc w:val="both"/>
        <w:rPr>
          <w:rFonts w:ascii="Times New Roman" w:hAnsi="Times New Roman"/>
          <w:bCs/>
          <w:sz w:val="24"/>
          <w:szCs w:val="24"/>
        </w:rPr>
      </w:pPr>
    </w:p>
    <w:p w14:paraId="78CE51F0" w14:textId="13A78C49" w:rsidR="001518DC" w:rsidRPr="000D5846" w:rsidRDefault="00AB7A4A"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color w:val="000000"/>
          <w:sz w:val="24"/>
          <w:szCs w:val="24"/>
        </w:rPr>
      </w:pPr>
      <w:r>
        <w:rPr>
          <w:rFonts w:ascii="Times New Roman" w:hAnsi="Times New Roman"/>
          <w:b/>
          <w:color w:val="000000"/>
          <w:sz w:val="24"/>
          <w:szCs w:val="24"/>
        </w:rPr>
        <w:t>Qualificação</w:t>
      </w:r>
      <w:r w:rsidR="001518DC" w:rsidRPr="000D5846">
        <w:rPr>
          <w:rFonts w:ascii="Times New Roman" w:hAnsi="Times New Roman"/>
          <w:b/>
          <w:color w:val="000000"/>
          <w:sz w:val="24"/>
          <w:szCs w:val="24"/>
        </w:rPr>
        <w:t xml:space="preserve"> Econômico-Financeira</w:t>
      </w:r>
      <w:r w:rsidR="001518DC" w:rsidRPr="000D5846">
        <w:rPr>
          <w:rFonts w:ascii="Times New Roman" w:hAnsi="Times New Roman"/>
          <w:color w:val="000000"/>
          <w:sz w:val="24"/>
          <w:szCs w:val="24"/>
        </w:rPr>
        <w:t>.</w:t>
      </w:r>
    </w:p>
    <w:p w14:paraId="27D27009" w14:textId="77777777" w:rsidR="00114B74" w:rsidRPr="000D5846" w:rsidRDefault="00114B74" w:rsidP="00114B74">
      <w:pPr>
        <w:pStyle w:val="PargrafodaLista"/>
        <w:tabs>
          <w:tab w:val="left" w:pos="142"/>
          <w:tab w:val="left" w:pos="851"/>
        </w:tabs>
        <w:spacing w:after="0" w:line="240" w:lineRule="auto"/>
        <w:ind w:left="0"/>
        <w:contextualSpacing w:val="0"/>
        <w:jc w:val="both"/>
        <w:rPr>
          <w:rFonts w:ascii="Times New Roman" w:hAnsi="Times New Roman"/>
          <w:b/>
          <w:color w:val="000000"/>
          <w:sz w:val="24"/>
          <w:szCs w:val="24"/>
        </w:rPr>
      </w:pPr>
    </w:p>
    <w:p w14:paraId="1E2A57A8" w14:textId="5CD76BCF"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certidão negativa de falência</w:t>
      </w:r>
      <w:r w:rsidR="00B96923" w:rsidRPr="000D5846">
        <w:rPr>
          <w:rFonts w:ascii="Times New Roman" w:hAnsi="Times New Roman"/>
          <w:color w:val="000000"/>
          <w:sz w:val="24"/>
          <w:szCs w:val="24"/>
        </w:rPr>
        <w:t xml:space="preserve"> e concordata expedida</w:t>
      </w:r>
      <w:r w:rsidRPr="000D5846">
        <w:rPr>
          <w:rFonts w:ascii="Times New Roman" w:hAnsi="Times New Roman"/>
          <w:color w:val="000000"/>
          <w:sz w:val="24"/>
          <w:szCs w:val="24"/>
        </w:rPr>
        <w:t xml:space="preserve"> pelo distribuidor da sede da pessoa jurídica;</w:t>
      </w:r>
    </w:p>
    <w:p w14:paraId="5971780F"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117C1D8"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r w:rsidRPr="000D5846">
        <w:rPr>
          <w:rFonts w:ascii="Times New Roman" w:hAnsi="Times New Roman"/>
          <w:bCs/>
          <w:iCs/>
          <w:color w:val="000000"/>
          <w:sz w:val="24"/>
          <w:szCs w:val="24"/>
        </w:rPr>
        <w:t>No caso de fornecimento</w:t>
      </w:r>
      <w:r w:rsidRPr="000D5846">
        <w:rPr>
          <w:rFonts w:ascii="Times New Roman" w:hAnsi="Times New Roman"/>
          <w:color w:val="000000"/>
          <w:sz w:val="24"/>
          <w:szCs w:val="24"/>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377478F9"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r w:rsidRPr="000D5846">
        <w:rPr>
          <w:rFonts w:ascii="Times New Roman" w:hAnsi="Times New Roman"/>
          <w:color w:val="000000"/>
          <w:sz w:val="24"/>
          <w:szCs w:val="24"/>
          <w:lang w:eastAsia="en-US"/>
        </w:rPr>
        <w:t>no caso de empresa constituída no exercício social vigente, admite-se a apresentação de balanço patrimonial e demonstrações contábeis referentes ao período de existência da sociedade;</w:t>
      </w:r>
    </w:p>
    <w:p w14:paraId="0A51CBE4"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r w:rsidRPr="000D5846">
        <w:rPr>
          <w:rFonts w:ascii="Times New Roman" w:hAnsi="Times New Roman"/>
          <w:color w:val="000000"/>
          <w:sz w:val="24"/>
          <w:szCs w:val="24"/>
          <w:lang w:eastAsia="en-US"/>
        </w:rPr>
        <w:t>é admissível o balanço intermediário, se decorrer de lei ou contrato social/estatuto social.</w:t>
      </w:r>
    </w:p>
    <w:p w14:paraId="7F079EB9"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261288C"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 xml:space="preserve">A comprovação da situação financeira da empresa será constatada mediante obtenção de índices de Liquidez Geral (LG), Solvência Geral (SG) e Liquidez Corrente (LC), superiores a 1 </w:t>
      </w:r>
      <w:proofErr w:type="gramStart"/>
      <w:r w:rsidRPr="000D5846">
        <w:rPr>
          <w:rFonts w:ascii="Times New Roman" w:hAnsi="Times New Roman"/>
          <w:color w:val="000000"/>
          <w:sz w:val="24"/>
          <w:szCs w:val="24"/>
        </w:rPr>
        <w:t>( um</w:t>
      </w:r>
      <w:proofErr w:type="gramEnd"/>
      <w:r w:rsidRPr="000D5846">
        <w:rPr>
          <w:rFonts w:ascii="Times New Roman" w:hAnsi="Times New Roman"/>
          <w:color w:val="000000"/>
          <w:sz w:val="24"/>
          <w:szCs w:val="24"/>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1518DC" w:rsidRPr="000D5846" w14:paraId="72CC8347" w14:textId="77777777" w:rsidTr="001518DC">
        <w:tc>
          <w:tcPr>
            <w:tcW w:w="2235" w:type="dxa"/>
            <w:vMerge w:val="restart"/>
            <w:vAlign w:val="center"/>
          </w:tcPr>
          <w:p w14:paraId="445D811D" w14:textId="77777777" w:rsidR="001518DC" w:rsidRPr="000D5846" w:rsidRDefault="001518DC" w:rsidP="000304C6">
            <w:pPr>
              <w:tabs>
                <w:tab w:val="left" w:pos="1440"/>
              </w:tabs>
              <w:autoSpaceDE w:val="0"/>
              <w:snapToGrid w:val="0"/>
              <w:spacing w:after="0" w:line="240" w:lineRule="auto"/>
              <w:jc w:val="right"/>
              <w:rPr>
                <w:rFonts w:ascii="Times New Roman" w:hAnsi="Times New Roman"/>
                <w:color w:val="000000"/>
                <w:sz w:val="24"/>
                <w:szCs w:val="24"/>
              </w:rPr>
            </w:pPr>
            <w:r w:rsidRPr="000D5846">
              <w:rPr>
                <w:rFonts w:ascii="Times New Roman" w:hAnsi="Times New Roman"/>
                <w:color w:val="000000"/>
                <w:sz w:val="24"/>
                <w:szCs w:val="24"/>
              </w:rPr>
              <w:t>LG =</w:t>
            </w:r>
          </w:p>
        </w:tc>
        <w:tc>
          <w:tcPr>
            <w:tcW w:w="4252" w:type="dxa"/>
            <w:tcBorders>
              <w:bottom w:val="single" w:sz="4" w:space="0" w:color="auto"/>
            </w:tcBorders>
            <w:vAlign w:val="bottom"/>
          </w:tcPr>
          <w:p w14:paraId="522F11D9" w14:textId="77777777" w:rsidR="001518DC" w:rsidRPr="000D5846" w:rsidRDefault="001518DC" w:rsidP="000304C6">
            <w:pPr>
              <w:tabs>
                <w:tab w:val="left" w:pos="1440"/>
              </w:tabs>
              <w:autoSpaceDE w:val="0"/>
              <w:snapToGrid w:val="0"/>
              <w:spacing w:after="0" w:line="240" w:lineRule="auto"/>
              <w:rPr>
                <w:rFonts w:ascii="Times New Roman" w:hAnsi="Times New Roman"/>
                <w:color w:val="000000"/>
                <w:sz w:val="24"/>
                <w:szCs w:val="24"/>
              </w:rPr>
            </w:pPr>
            <w:r w:rsidRPr="000D5846">
              <w:rPr>
                <w:rFonts w:ascii="Times New Roman" w:hAnsi="Times New Roman"/>
                <w:color w:val="000000"/>
                <w:sz w:val="24"/>
                <w:szCs w:val="24"/>
              </w:rPr>
              <w:t>Ativo Circulante + Realizável a Longo Prazo</w:t>
            </w:r>
          </w:p>
        </w:tc>
      </w:tr>
      <w:tr w:rsidR="001518DC" w:rsidRPr="000D5846" w14:paraId="1EB0FEFE" w14:textId="77777777" w:rsidTr="001518DC">
        <w:tc>
          <w:tcPr>
            <w:tcW w:w="2235" w:type="dxa"/>
            <w:vMerge/>
          </w:tcPr>
          <w:p w14:paraId="2AD525A4" w14:textId="77777777" w:rsidR="001518DC" w:rsidRPr="000D5846" w:rsidRDefault="001518DC" w:rsidP="000304C6">
            <w:pPr>
              <w:tabs>
                <w:tab w:val="left" w:pos="1440"/>
              </w:tabs>
              <w:autoSpaceDE w:val="0"/>
              <w:snapToGrid w:val="0"/>
              <w:spacing w:after="0" w:line="240" w:lineRule="auto"/>
              <w:jc w:val="both"/>
              <w:rPr>
                <w:rFonts w:ascii="Times New Roman" w:hAnsi="Times New Roman"/>
                <w:color w:val="000000"/>
                <w:sz w:val="24"/>
                <w:szCs w:val="24"/>
              </w:rPr>
            </w:pPr>
          </w:p>
        </w:tc>
        <w:tc>
          <w:tcPr>
            <w:tcW w:w="4252" w:type="dxa"/>
            <w:tcBorders>
              <w:top w:val="single" w:sz="4" w:space="0" w:color="auto"/>
            </w:tcBorders>
          </w:tcPr>
          <w:p w14:paraId="4E11DF51" w14:textId="77777777" w:rsidR="001518DC" w:rsidRPr="000D5846" w:rsidRDefault="001518DC" w:rsidP="000304C6">
            <w:pPr>
              <w:tabs>
                <w:tab w:val="left" w:pos="1440"/>
              </w:tabs>
              <w:autoSpaceDE w:val="0"/>
              <w:snapToGrid w:val="0"/>
              <w:spacing w:after="0" w:line="240" w:lineRule="auto"/>
              <w:rPr>
                <w:rFonts w:ascii="Times New Roman" w:hAnsi="Times New Roman"/>
                <w:color w:val="000000"/>
                <w:sz w:val="24"/>
                <w:szCs w:val="24"/>
              </w:rPr>
            </w:pPr>
            <w:r w:rsidRPr="000D5846">
              <w:rPr>
                <w:rFonts w:ascii="Times New Roman" w:hAnsi="Times New Roman"/>
                <w:color w:val="000000"/>
                <w:sz w:val="24"/>
                <w:szCs w:val="24"/>
              </w:rPr>
              <w:t>Passivo Circulante + Passivo Não Circulante</w:t>
            </w:r>
          </w:p>
        </w:tc>
      </w:tr>
    </w:tbl>
    <w:p w14:paraId="07332494" w14:textId="77777777" w:rsidR="001518DC" w:rsidRPr="000D5846" w:rsidRDefault="001518DC" w:rsidP="000304C6">
      <w:pPr>
        <w:tabs>
          <w:tab w:val="left" w:pos="1440"/>
        </w:tabs>
        <w:autoSpaceDE w:val="0"/>
        <w:snapToGrid w:val="0"/>
        <w:spacing w:after="0" w:line="240" w:lineRule="auto"/>
        <w:ind w:left="1134"/>
        <w:jc w:val="both"/>
        <w:rPr>
          <w:rFonts w:ascii="Times New Roman" w:hAnsi="Times New Roman"/>
          <w:color w:val="000000"/>
          <w:sz w:val="24"/>
          <w:szCs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1518DC" w:rsidRPr="000D5846" w14:paraId="7FC294F0" w14:textId="77777777" w:rsidTr="001518DC">
        <w:tc>
          <w:tcPr>
            <w:tcW w:w="2235" w:type="dxa"/>
            <w:vMerge w:val="restart"/>
            <w:vAlign w:val="center"/>
          </w:tcPr>
          <w:p w14:paraId="500EEE1F" w14:textId="77777777" w:rsidR="001518DC" w:rsidRPr="000D5846" w:rsidRDefault="001518DC" w:rsidP="000304C6">
            <w:pPr>
              <w:tabs>
                <w:tab w:val="left" w:pos="1440"/>
              </w:tabs>
              <w:autoSpaceDE w:val="0"/>
              <w:snapToGrid w:val="0"/>
              <w:spacing w:after="0" w:line="240" w:lineRule="auto"/>
              <w:jc w:val="right"/>
              <w:rPr>
                <w:rFonts w:ascii="Times New Roman" w:hAnsi="Times New Roman"/>
                <w:color w:val="000000"/>
                <w:sz w:val="24"/>
                <w:szCs w:val="24"/>
              </w:rPr>
            </w:pPr>
            <w:r w:rsidRPr="000D5846">
              <w:rPr>
                <w:rFonts w:ascii="Times New Roman" w:hAnsi="Times New Roman"/>
                <w:color w:val="000000"/>
                <w:sz w:val="24"/>
                <w:szCs w:val="24"/>
              </w:rPr>
              <w:t>SG =</w:t>
            </w:r>
          </w:p>
        </w:tc>
        <w:tc>
          <w:tcPr>
            <w:tcW w:w="4394" w:type="dxa"/>
            <w:tcBorders>
              <w:bottom w:val="single" w:sz="4" w:space="0" w:color="auto"/>
            </w:tcBorders>
            <w:vAlign w:val="bottom"/>
          </w:tcPr>
          <w:p w14:paraId="67D2097B" w14:textId="77777777" w:rsidR="001518DC" w:rsidRPr="000D5846" w:rsidRDefault="001518DC" w:rsidP="000304C6">
            <w:pPr>
              <w:tabs>
                <w:tab w:val="left" w:pos="1440"/>
              </w:tabs>
              <w:autoSpaceDE w:val="0"/>
              <w:snapToGrid w:val="0"/>
              <w:spacing w:after="0" w:line="240" w:lineRule="auto"/>
              <w:jc w:val="center"/>
              <w:rPr>
                <w:rFonts w:ascii="Times New Roman" w:hAnsi="Times New Roman"/>
                <w:color w:val="000000"/>
                <w:sz w:val="24"/>
                <w:szCs w:val="24"/>
              </w:rPr>
            </w:pPr>
            <w:r w:rsidRPr="000D5846">
              <w:rPr>
                <w:rFonts w:ascii="Times New Roman" w:hAnsi="Times New Roman"/>
                <w:color w:val="000000"/>
                <w:sz w:val="24"/>
                <w:szCs w:val="24"/>
              </w:rPr>
              <w:t>Ativo Total</w:t>
            </w:r>
          </w:p>
        </w:tc>
      </w:tr>
      <w:tr w:rsidR="001518DC" w:rsidRPr="000D5846" w14:paraId="0782932A" w14:textId="77777777" w:rsidTr="001518DC">
        <w:tc>
          <w:tcPr>
            <w:tcW w:w="2235" w:type="dxa"/>
            <w:vMerge/>
          </w:tcPr>
          <w:p w14:paraId="66D8B28C" w14:textId="77777777" w:rsidR="001518DC" w:rsidRPr="000D5846" w:rsidRDefault="001518DC" w:rsidP="000304C6">
            <w:pPr>
              <w:tabs>
                <w:tab w:val="left" w:pos="1440"/>
              </w:tabs>
              <w:autoSpaceDE w:val="0"/>
              <w:snapToGrid w:val="0"/>
              <w:spacing w:after="0" w:line="240" w:lineRule="auto"/>
              <w:jc w:val="both"/>
              <w:rPr>
                <w:rFonts w:ascii="Times New Roman" w:hAnsi="Times New Roman"/>
                <w:color w:val="000000"/>
                <w:sz w:val="24"/>
                <w:szCs w:val="24"/>
              </w:rPr>
            </w:pPr>
          </w:p>
        </w:tc>
        <w:tc>
          <w:tcPr>
            <w:tcW w:w="4394" w:type="dxa"/>
            <w:tcBorders>
              <w:top w:val="single" w:sz="4" w:space="0" w:color="auto"/>
            </w:tcBorders>
          </w:tcPr>
          <w:p w14:paraId="22468C56" w14:textId="77777777" w:rsidR="001518DC" w:rsidRPr="000D5846" w:rsidRDefault="001518DC" w:rsidP="000304C6">
            <w:pPr>
              <w:tabs>
                <w:tab w:val="left" w:pos="1440"/>
              </w:tabs>
              <w:autoSpaceDE w:val="0"/>
              <w:snapToGrid w:val="0"/>
              <w:spacing w:after="0" w:line="240" w:lineRule="auto"/>
              <w:jc w:val="center"/>
              <w:rPr>
                <w:rFonts w:ascii="Times New Roman" w:hAnsi="Times New Roman"/>
                <w:color w:val="000000"/>
                <w:sz w:val="24"/>
                <w:szCs w:val="24"/>
              </w:rPr>
            </w:pPr>
            <w:r w:rsidRPr="000D5846">
              <w:rPr>
                <w:rFonts w:ascii="Times New Roman" w:hAnsi="Times New Roman"/>
                <w:color w:val="000000"/>
                <w:sz w:val="24"/>
                <w:szCs w:val="24"/>
              </w:rPr>
              <w:t>Passivo Circulante + Passivo Não Circulante</w:t>
            </w:r>
          </w:p>
        </w:tc>
      </w:tr>
    </w:tbl>
    <w:p w14:paraId="37547685" w14:textId="77777777" w:rsidR="001518DC" w:rsidRPr="000D5846" w:rsidRDefault="001518DC" w:rsidP="000304C6">
      <w:pPr>
        <w:tabs>
          <w:tab w:val="left" w:pos="1440"/>
        </w:tabs>
        <w:autoSpaceDE w:val="0"/>
        <w:snapToGrid w:val="0"/>
        <w:spacing w:after="0" w:line="240" w:lineRule="auto"/>
        <w:ind w:left="1134"/>
        <w:jc w:val="both"/>
        <w:rPr>
          <w:rFonts w:ascii="Times New Roman" w:hAnsi="Times New Roman"/>
          <w:color w:val="000000"/>
          <w:sz w:val="24"/>
          <w:szCs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1518DC" w:rsidRPr="000D5846" w14:paraId="670845B1" w14:textId="77777777" w:rsidTr="001518DC">
        <w:tc>
          <w:tcPr>
            <w:tcW w:w="2235" w:type="dxa"/>
            <w:vMerge w:val="restart"/>
            <w:vAlign w:val="center"/>
          </w:tcPr>
          <w:p w14:paraId="3E539200" w14:textId="77777777" w:rsidR="001518DC" w:rsidRPr="000D5846" w:rsidRDefault="001518DC" w:rsidP="000304C6">
            <w:pPr>
              <w:tabs>
                <w:tab w:val="left" w:pos="1440"/>
              </w:tabs>
              <w:autoSpaceDE w:val="0"/>
              <w:snapToGrid w:val="0"/>
              <w:spacing w:after="0" w:line="240" w:lineRule="auto"/>
              <w:jc w:val="right"/>
              <w:rPr>
                <w:rFonts w:ascii="Times New Roman" w:hAnsi="Times New Roman"/>
                <w:color w:val="000000"/>
                <w:sz w:val="24"/>
                <w:szCs w:val="24"/>
              </w:rPr>
            </w:pPr>
            <w:r w:rsidRPr="000D5846">
              <w:rPr>
                <w:rFonts w:ascii="Times New Roman" w:hAnsi="Times New Roman"/>
                <w:color w:val="000000"/>
                <w:sz w:val="24"/>
                <w:szCs w:val="24"/>
              </w:rPr>
              <w:t>LC =</w:t>
            </w:r>
          </w:p>
        </w:tc>
        <w:tc>
          <w:tcPr>
            <w:tcW w:w="2551" w:type="dxa"/>
            <w:tcBorders>
              <w:bottom w:val="single" w:sz="4" w:space="0" w:color="auto"/>
            </w:tcBorders>
            <w:vAlign w:val="bottom"/>
          </w:tcPr>
          <w:p w14:paraId="2714E0FE" w14:textId="77777777" w:rsidR="001518DC" w:rsidRPr="000D5846" w:rsidRDefault="001518DC" w:rsidP="000304C6">
            <w:pPr>
              <w:tabs>
                <w:tab w:val="left" w:pos="1440"/>
              </w:tabs>
              <w:autoSpaceDE w:val="0"/>
              <w:snapToGrid w:val="0"/>
              <w:spacing w:after="0" w:line="240" w:lineRule="auto"/>
              <w:jc w:val="center"/>
              <w:rPr>
                <w:rFonts w:ascii="Times New Roman" w:hAnsi="Times New Roman"/>
                <w:color w:val="000000"/>
                <w:sz w:val="24"/>
                <w:szCs w:val="24"/>
              </w:rPr>
            </w:pPr>
            <w:r w:rsidRPr="000D5846">
              <w:rPr>
                <w:rFonts w:ascii="Times New Roman" w:hAnsi="Times New Roman"/>
                <w:color w:val="000000"/>
                <w:sz w:val="24"/>
                <w:szCs w:val="24"/>
              </w:rPr>
              <w:t>Ativo Circulante</w:t>
            </w:r>
          </w:p>
        </w:tc>
      </w:tr>
      <w:tr w:rsidR="001518DC" w:rsidRPr="000D5846" w14:paraId="028DDA35" w14:textId="77777777" w:rsidTr="001518DC">
        <w:tc>
          <w:tcPr>
            <w:tcW w:w="2235" w:type="dxa"/>
            <w:vMerge/>
          </w:tcPr>
          <w:p w14:paraId="436673D6" w14:textId="77777777" w:rsidR="001518DC" w:rsidRPr="000D5846" w:rsidRDefault="001518DC" w:rsidP="000304C6">
            <w:pPr>
              <w:tabs>
                <w:tab w:val="left" w:pos="1440"/>
              </w:tabs>
              <w:autoSpaceDE w:val="0"/>
              <w:snapToGrid w:val="0"/>
              <w:spacing w:after="0" w:line="240" w:lineRule="auto"/>
              <w:jc w:val="both"/>
              <w:rPr>
                <w:rFonts w:ascii="Times New Roman" w:hAnsi="Times New Roman"/>
                <w:color w:val="000000"/>
                <w:sz w:val="24"/>
                <w:szCs w:val="24"/>
              </w:rPr>
            </w:pPr>
          </w:p>
        </w:tc>
        <w:tc>
          <w:tcPr>
            <w:tcW w:w="2551" w:type="dxa"/>
            <w:tcBorders>
              <w:top w:val="single" w:sz="4" w:space="0" w:color="auto"/>
            </w:tcBorders>
          </w:tcPr>
          <w:p w14:paraId="4C76BF18" w14:textId="77777777" w:rsidR="001518DC" w:rsidRPr="000D5846" w:rsidRDefault="001518DC" w:rsidP="000304C6">
            <w:pPr>
              <w:tabs>
                <w:tab w:val="left" w:pos="1440"/>
              </w:tabs>
              <w:autoSpaceDE w:val="0"/>
              <w:snapToGrid w:val="0"/>
              <w:spacing w:after="0" w:line="240" w:lineRule="auto"/>
              <w:jc w:val="center"/>
              <w:rPr>
                <w:rFonts w:ascii="Times New Roman" w:hAnsi="Times New Roman"/>
                <w:color w:val="000000"/>
                <w:sz w:val="24"/>
                <w:szCs w:val="24"/>
              </w:rPr>
            </w:pPr>
            <w:r w:rsidRPr="000D5846">
              <w:rPr>
                <w:rFonts w:ascii="Times New Roman" w:hAnsi="Times New Roman"/>
                <w:color w:val="000000"/>
                <w:sz w:val="24"/>
                <w:szCs w:val="24"/>
              </w:rPr>
              <w:t>Passivo Circulante</w:t>
            </w:r>
          </w:p>
        </w:tc>
      </w:tr>
    </w:tbl>
    <w:p w14:paraId="16F8D89B" w14:textId="77777777" w:rsidR="001518DC" w:rsidRPr="000D5846" w:rsidRDefault="001518DC" w:rsidP="000304C6">
      <w:pPr>
        <w:tabs>
          <w:tab w:val="left" w:pos="1440"/>
        </w:tabs>
        <w:autoSpaceDE w:val="0"/>
        <w:snapToGrid w:val="0"/>
        <w:spacing w:after="0" w:line="240" w:lineRule="auto"/>
        <w:ind w:left="1134"/>
        <w:jc w:val="both"/>
        <w:rPr>
          <w:rFonts w:ascii="Times New Roman" w:hAnsi="Times New Roman"/>
          <w:color w:val="000000"/>
          <w:sz w:val="24"/>
          <w:szCs w:val="24"/>
        </w:rPr>
      </w:pPr>
    </w:p>
    <w:p w14:paraId="3722A2F8" w14:textId="7618A6B8"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i/>
          <w:sz w:val="24"/>
          <w:szCs w:val="24"/>
          <w:lang w:eastAsia="en-US"/>
        </w:rPr>
      </w:pPr>
      <w:r w:rsidRPr="000D5846">
        <w:rPr>
          <w:rFonts w:ascii="Times New Roman" w:hAnsi="Times New Roman"/>
          <w:bCs/>
          <w:sz w:val="24"/>
          <w:szCs w:val="24"/>
        </w:rPr>
        <w:t xml:space="preserve">As empresas que apresentarem </w:t>
      </w:r>
      <w:r w:rsidRPr="000D5846">
        <w:rPr>
          <w:rFonts w:ascii="Times New Roman" w:hAnsi="Times New Roman"/>
          <w:bCs/>
          <w:color w:val="000000"/>
          <w:sz w:val="24"/>
          <w:szCs w:val="24"/>
        </w:rPr>
        <w:t>resultado inferior ou igual a 1(um) em qualquer dos índices de</w:t>
      </w:r>
      <w:r w:rsidRPr="000D5846">
        <w:rPr>
          <w:rFonts w:ascii="Times New Roman" w:hAnsi="Times New Roman"/>
          <w:bCs/>
          <w:sz w:val="24"/>
          <w:szCs w:val="24"/>
        </w:rPr>
        <w:t xml:space="preserve"> Liquidez Geral (LG), Solvência Geral (SG) e Liquidez Corrente (LC), deverão comprovar, considerados os riscos para a Administração, e, a critério da autoridade competente, o capital mínimo ou o patrimônio líquido mínimo de</w:t>
      </w:r>
      <w:r w:rsidRPr="000D5846">
        <w:rPr>
          <w:rFonts w:ascii="Times New Roman" w:hAnsi="Times New Roman"/>
          <w:sz w:val="24"/>
          <w:szCs w:val="24"/>
          <w:lang w:eastAsia="en-US"/>
        </w:rPr>
        <w:t xml:space="preserve"> </w:t>
      </w:r>
      <w:r w:rsidR="006118C7" w:rsidRPr="000D5846">
        <w:rPr>
          <w:rFonts w:ascii="Times New Roman" w:hAnsi="Times New Roman"/>
          <w:sz w:val="24"/>
          <w:szCs w:val="24"/>
          <w:lang w:eastAsia="en-US"/>
        </w:rPr>
        <w:t>5%</w:t>
      </w:r>
      <w:r w:rsidRPr="000D5846">
        <w:rPr>
          <w:rFonts w:ascii="Times New Roman" w:hAnsi="Times New Roman"/>
          <w:sz w:val="24"/>
          <w:szCs w:val="24"/>
          <w:lang w:eastAsia="en-US"/>
        </w:rPr>
        <w:t xml:space="preserve"> (</w:t>
      </w:r>
      <w:r w:rsidR="006118C7" w:rsidRPr="000D5846">
        <w:rPr>
          <w:rFonts w:ascii="Times New Roman" w:hAnsi="Times New Roman"/>
          <w:sz w:val="24"/>
          <w:szCs w:val="24"/>
          <w:lang w:eastAsia="en-US"/>
        </w:rPr>
        <w:t>cinco por cento</w:t>
      </w:r>
      <w:r w:rsidRPr="000D5846">
        <w:rPr>
          <w:rFonts w:ascii="Times New Roman" w:hAnsi="Times New Roman"/>
          <w:sz w:val="24"/>
          <w:szCs w:val="24"/>
          <w:lang w:eastAsia="en-US"/>
        </w:rPr>
        <w:t>)</w:t>
      </w:r>
      <w:r w:rsidRPr="000D5846">
        <w:rPr>
          <w:rFonts w:ascii="Times New Roman" w:hAnsi="Times New Roman"/>
          <w:bCs/>
          <w:sz w:val="24"/>
          <w:szCs w:val="24"/>
        </w:rPr>
        <w:t xml:space="preserve"> do valor estimado da contratação ou do item pertinente</w:t>
      </w:r>
      <w:r w:rsidRPr="000D5846">
        <w:rPr>
          <w:rFonts w:ascii="Times New Roman" w:hAnsi="Times New Roman"/>
          <w:sz w:val="24"/>
          <w:szCs w:val="24"/>
          <w:lang w:eastAsia="en-US"/>
        </w:rPr>
        <w:t xml:space="preserve">. </w:t>
      </w:r>
    </w:p>
    <w:p w14:paraId="7E6BD8C1" w14:textId="77777777" w:rsidR="00F15CFF" w:rsidRPr="000D5846" w:rsidRDefault="00F15CFF" w:rsidP="00114B74">
      <w:pPr>
        <w:tabs>
          <w:tab w:val="left" w:pos="0"/>
        </w:tabs>
        <w:autoSpaceDE w:val="0"/>
        <w:snapToGrid w:val="0"/>
        <w:spacing w:after="0" w:line="240" w:lineRule="auto"/>
        <w:jc w:val="both"/>
        <w:rPr>
          <w:rFonts w:ascii="Times New Roman" w:hAnsi="Times New Roman"/>
          <w:i/>
          <w:sz w:val="24"/>
          <w:szCs w:val="24"/>
          <w:lang w:eastAsia="en-US"/>
        </w:rPr>
      </w:pPr>
    </w:p>
    <w:p w14:paraId="20E6DF07" w14:textId="412AE1B3"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b/>
          <w:bCs/>
          <w:iCs/>
          <w:color w:val="000000"/>
          <w:sz w:val="24"/>
          <w:szCs w:val="24"/>
        </w:rPr>
      </w:pPr>
      <w:r w:rsidRPr="000D5846">
        <w:rPr>
          <w:rFonts w:ascii="Times New Roman" w:hAnsi="Times New Roman"/>
          <w:b/>
          <w:color w:val="000000"/>
          <w:sz w:val="24"/>
          <w:szCs w:val="24"/>
        </w:rPr>
        <w:t>Qualificação</w:t>
      </w:r>
      <w:r w:rsidRPr="000D5846">
        <w:rPr>
          <w:rFonts w:ascii="Times New Roman" w:hAnsi="Times New Roman"/>
          <w:b/>
          <w:bCs/>
          <w:iCs/>
          <w:color w:val="000000"/>
          <w:sz w:val="24"/>
          <w:szCs w:val="24"/>
        </w:rPr>
        <w:t xml:space="preserve"> Técnica  </w:t>
      </w:r>
    </w:p>
    <w:p w14:paraId="25216DFD"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b/>
          <w:bCs/>
          <w:iCs/>
          <w:color w:val="000000"/>
          <w:sz w:val="24"/>
          <w:szCs w:val="24"/>
        </w:rPr>
      </w:pPr>
    </w:p>
    <w:p w14:paraId="0C7BDE28" w14:textId="03728A7A" w:rsidR="001518DC" w:rsidRDefault="001518DC" w:rsidP="00114B74">
      <w:pPr>
        <w:pStyle w:val="PargrafodaLista"/>
        <w:numPr>
          <w:ilvl w:val="2"/>
          <w:numId w:val="1"/>
        </w:numPr>
        <w:tabs>
          <w:tab w:val="left" w:pos="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lastRenderedPageBreak/>
        <w:t xml:space="preserve">Comprovação de aptidão para o fornecimento de bens em características, </w:t>
      </w:r>
      <w:r w:rsidRPr="00B22525">
        <w:rPr>
          <w:rFonts w:ascii="Times New Roman" w:hAnsi="Times New Roman"/>
          <w:b/>
          <w:bCs/>
          <w:color w:val="000000"/>
          <w:sz w:val="24"/>
          <w:szCs w:val="24"/>
          <w:u w:val="single"/>
        </w:rPr>
        <w:t>quantidades e prazos compatíveis com o objeto desta licitação</w:t>
      </w:r>
      <w:r w:rsidRPr="000D5846">
        <w:rPr>
          <w:rFonts w:ascii="Times New Roman" w:hAnsi="Times New Roman"/>
          <w:color w:val="000000"/>
          <w:sz w:val="24"/>
          <w:szCs w:val="24"/>
        </w:rPr>
        <w:t>, ou com o item pertinente, por meio da apresentação de atestados fornecidos por pessoas jurídicas de direito público ou privado</w:t>
      </w:r>
      <w:r w:rsidR="006118C7" w:rsidRPr="000D5846">
        <w:rPr>
          <w:rFonts w:ascii="Times New Roman" w:hAnsi="Times New Roman"/>
          <w:color w:val="000000"/>
          <w:sz w:val="24"/>
          <w:szCs w:val="24"/>
        </w:rPr>
        <w:t xml:space="preserve">, </w:t>
      </w:r>
      <w:r w:rsidR="006118C7" w:rsidRPr="000D5846">
        <w:rPr>
          <w:rFonts w:ascii="Times New Roman" w:hAnsi="Times New Roman"/>
          <w:b/>
          <w:bCs/>
          <w:color w:val="000000"/>
          <w:sz w:val="24"/>
          <w:szCs w:val="24"/>
          <w:u w:val="single"/>
        </w:rPr>
        <w:t>com firma reconhecida, exceto aqueles que forem assinados com certificado digital</w:t>
      </w:r>
      <w:r w:rsidR="006118C7" w:rsidRPr="000D5846">
        <w:rPr>
          <w:rFonts w:ascii="Times New Roman" w:hAnsi="Times New Roman"/>
          <w:color w:val="000000"/>
          <w:sz w:val="24"/>
          <w:szCs w:val="24"/>
        </w:rPr>
        <w:t>.</w:t>
      </w:r>
    </w:p>
    <w:p w14:paraId="5C371C4C" w14:textId="49456F5E" w:rsidR="007E30C4" w:rsidRDefault="007E30C4" w:rsidP="007E30C4">
      <w:pPr>
        <w:pStyle w:val="PargrafodaLista"/>
        <w:tabs>
          <w:tab w:val="left" w:pos="0"/>
        </w:tabs>
        <w:autoSpaceDE w:val="0"/>
        <w:snapToGrid w:val="0"/>
        <w:spacing w:after="0" w:line="240" w:lineRule="auto"/>
        <w:ind w:left="0"/>
        <w:jc w:val="both"/>
        <w:rPr>
          <w:rFonts w:ascii="Times New Roman" w:hAnsi="Times New Roman"/>
          <w:color w:val="000000"/>
          <w:sz w:val="24"/>
          <w:szCs w:val="24"/>
        </w:rPr>
      </w:pPr>
    </w:p>
    <w:p w14:paraId="07CE483C" w14:textId="3E5480B3" w:rsidR="007E30C4" w:rsidRDefault="007E30C4" w:rsidP="007E30C4">
      <w:pPr>
        <w:pStyle w:val="PargrafodaLista"/>
        <w:numPr>
          <w:ilvl w:val="3"/>
          <w:numId w:val="1"/>
        </w:numPr>
        <w:tabs>
          <w:tab w:val="left" w:pos="0"/>
        </w:tabs>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Caso o atestado não tenha a descrição dos itens e suas quantidades, anexar junto contrato do referido documento. </w:t>
      </w:r>
    </w:p>
    <w:p w14:paraId="1B9A2127" w14:textId="77777777" w:rsidR="009C7E36" w:rsidRDefault="009C7E36" w:rsidP="009C7E36">
      <w:pPr>
        <w:pStyle w:val="PargrafodaLista"/>
        <w:numPr>
          <w:ilvl w:val="2"/>
          <w:numId w:val="1"/>
        </w:numPr>
        <w:tabs>
          <w:tab w:val="left" w:pos="0"/>
        </w:tabs>
        <w:autoSpaceDE w:val="0"/>
        <w:snapToGrid w:val="0"/>
        <w:spacing w:after="0" w:line="240" w:lineRule="auto"/>
        <w:ind w:left="0" w:firstLine="0"/>
        <w:jc w:val="both"/>
        <w:rPr>
          <w:rFonts w:ascii="Times New Roman" w:hAnsi="Times New Roman"/>
          <w:color w:val="000000"/>
          <w:sz w:val="24"/>
          <w:szCs w:val="24"/>
        </w:rPr>
      </w:pPr>
      <w:r w:rsidRPr="00665B9A">
        <w:rPr>
          <w:rFonts w:ascii="Times New Roman" w:hAnsi="Times New Roman"/>
          <w:color w:val="000000"/>
          <w:sz w:val="24"/>
          <w:szCs w:val="24"/>
        </w:rPr>
        <w:t>Alvará de fiscalização fornecido pelo Serviço de Vigilância Sanitária da Secretaria de Saúde da sede do fornecedor e/ou do fabricante. Caso o alvará não conste o prazo de validade, considerar – se - á o prazo de 12 (doze) meses;</w:t>
      </w:r>
    </w:p>
    <w:p w14:paraId="69451A03" w14:textId="3C9F9BEC" w:rsidR="009C7E36" w:rsidRPr="000D5846" w:rsidRDefault="009C7E36" w:rsidP="00114B74">
      <w:pPr>
        <w:pStyle w:val="PargrafodaLista"/>
        <w:numPr>
          <w:ilvl w:val="2"/>
          <w:numId w:val="1"/>
        </w:numPr>
        <w:tabs>
          <w:tab w:val="left" w:pos="0"/>
        </w:tabs>
        <w:autoSpaceDE w:val="0"/>
        <w:snapToGrid w:val="0"/>
        <w:spacing w:after="0" w:line="240" w:lineRule="auto"/>
        <w:ind w:left="0" w:firstLine="0"/>
        <w:jc w:val="both"/>
        <w:rPr>
          <w:rFonts w:ascii="Times New Roman" w:hAnsi="Times New Roman"/>
          <w:color w:val="000000"/>
          <w:sz w:val="24"/>
          <w:szCs w:val="24"/>
        </w:rPr>
      </w:pPr>
      <w:r w:rsidRPr="008A3293">
        <w:rPr>
          <w:rFonts w:ascii="Times New Roman" w:hAnsi="Times New Roman"/>
          <w:color w:val="000000"/>
          <w:sz w:val="24"/>
          <w:szCs w:val="24"/>
        </w:rPr>
        <w:t xml:space="preserve">Cópia legível da licença ou </w:t>
      </w:r>
      <w:r w:rsidRPr="000B4BC7">
        <w:rPr>
          <w:rFonts w:ascii="Times New Roman" w:hAnsi="Times New Roman"/>
          <w:b/>
          <w:bCs/>
          <w:color w:val="000000"/>
          <w:sz w:val="24"/>
          <w:szCs w:val="24"/>
        </w:rPr>
        <w:t>autorização de funcionamento (comum e/ou especial) da empresa participante</w:t>
      </w:r>
      <w:r w:rsidRPr="008A3293">
        <w:rPr>
          <w:rFonts w:ascii="Times New Roman" w:hAnsi="Times New Roman"/>
          <w:color w:val="000000"/>
          <w:sz w:val="24"/>
          <w:szCs w:val="24"/>
        </w:rPr>
        <w:t xml:space="preserve"> expedida pela Vigilância Sanitária/MS – será aceita publicação no Diário Oficial da União</w:t>
      </w:r>
      <w:r>
        <w:rPr>
          <w:rFonts w:ascii="Times New Roman" w:hAnsi="Times New Roman"/>
          <w:color w:val="000000"/>
          <w:sz w:val="24"/>
          <w:szCs w:val="24"/>
        </w:rPr>
        <w:t>.</w:t>
      </w:r>
    </w:p>
    <w:p w14:paraId="7D449C14" w14:textId="05D6A22D" w:rsidR="001518DC" w:rsidRPr="000D5846" w:rsidRDefault="001518DC" w:rsidP="00114B74">
      <w:pPr>
        <w:pStyle w:val="PargrafodaLista"/>
        <w:numPr>
          <w:ilvl w:val="1"/>
          <w:numId w:val="1"/>
        </w:numPr>
        <w:tabs>
          <w:tab w:val="left" w:pos="0"/>
        </w:tabs>
        <w:autoSpaceDE w:val="0"/>
        <w:snapToGrid w:val="0"/>
        <w:spacing w:after="0" w:line="240" w:lineRule="auto"/>
        <w:ind w:left="0" w:firstLine="0"/>
        <w:jc w:val="both"/>
        <w:rPr>
          <w:rFonts w:ascii="Times New Roman" w:hAnsi="Times New Roman"/>
          <w:b/>
          <w:bCs/>
          <w:sz w:val="24"/>
          <w:szCs w:val="24"/>
        </w:rPr>
      </w:pPr>
      <w:r w:rsidRPr="000D5846">
        <w:rPr>
          <w:rFonts w:ascii="Times New Roman" w:hAnsi="Times New Roman"/>
          <w:bCs/>
          <w:sz w:val="24"/>
          <w:szCs w:val="24"/>
        </w:rPr>
        <w:t xml:space="preserve">O licitante enquadrado como microempreendedor individual que pretenda auferir os benefícios do tratamento diferenciado previstos na Lei Complementar n. 123, de 2006, estará </w:t>
      </w:r>
      <w:r w:rsidR="00244BE7" w:rsidRPr="000D5846">
        <w:rPr>
          <w:rFonts w:ascii="Times New Roman" w:hAnsi="Times New Roman"/>
          <w:bCs/>
          <w:sz w:val="24"/>
          <w:szCs w:val="24"/>
        </w:rPr>
        <w:t>Pregão eletrônico</w:t>
      </w:r>
      <w:r w:rsidR="00801F05" w:rsidRPr="000D5846">
        <w:rPr>
          <w:rFonts w:ascii="Times New Roman" w:hAnsi="Times New Roman"/>
          <w:bCs/>
          <w:sz w:val="24"/>
          <w:szCs w:val="24"/>
        </w:rPr>
        <w:t xml:space="preserve"> </w:t>
      </w:r>
      <w:r w:rsidRPr="000D5846">
        <w:rPr>
          <w:rFonts w:ascii="Times New Roman" w:hAnsi="Times New Roman"/>
          <w:bCs/>
          <w:sz w:val="24"/>
          <w:szCs w:val="24"/>
        </w:rPr>
        <w:t>do (a) da prova de inscrição nos cadastros de contribuintes estadual e municipal e (b) da apresentação do balanço patrimonial e das demonstrações contábeis do último exercício.</w:t>
      </w:r>
    </w:p>
    <w:p w14:paraId="4C249D75" w14:textId="77777777" w:rsidR="001518DC" w:rsidRPr="000D5846" w:rsidRDefault="001518DC" w:rsidP="00114B74">
      <w:pPr>
        <w:pStyle w:val="PargrafodaLista"/>
        <w:numPr>
          <w:ilvl w:val="1"/>
          <w:numId w:val="1"/>
        </w:numPr>
        <w:tabs>
          <w:tab w:val="left" w:pos="0"/>
        </w:tabs>
        <w:autoSpaceDE w:val="0"/>
        <w:snapToGrid w:val="0"/>
        <w:spacing w:after="0" w:line="240" w:lineRule="auto"/>
        <w:ind w:left="0" w:firstLine="0"/>
        <w:jc w:val="both"/>
        <w:rPr>
          <w:rFonts w:ascii="Times New Roman" w:hAnsi="Times New Roman"/>
          <w:bCs/>
          <w:color w:val="000000"/>
          <w:sz w:val="24"/>
          <w:szCs w:val="24"/>
        </w:rPr>
      </w:pPr>
      <w:r w:rsidRPr="000D5846">
        <w:rPr>
          <w:rFonts w:ascii="Times New Roman" w:hAnsi="Times New Roman"/>
          <w:bCs/>
          <w:color w:val="000000"/>
          <w:sz w:val="24"/>
          <w:szCs w:val="24"/>
        </w:rPr>
        <w:t>A existência de restrição relativamente à regularidade fiscal e trabalhista não impede que a licitante qualificada como microempresa ou empresa de pequeno porte seja declarada vencedora, uma vez que atenda a todas as demais exigências do edital.</w:t>
      </w:r>
    </w:p>
    <w:p w14:paraId="33B96473" w14:textId="77777777" w:rsidR="001518DC" w:rsidRPr="000D5846" w:rsidRDefault="001518DC" w:rsidP="00114B74">
      <w:pPr>
        <w:pStyle w:val="PargrafodaLista"/>
        <w:numPr>
          <w:ilvl w:val="2"/>
          <w:numId w:val="17"/>
        </w:numPr>
        <w:tabs>
          <w:tab w:val="left" w:pos="0"/>
        </w:tabs>
        <w:spacing w:after="0" w:line="240" w:lineRule="auto"/>
        <w:ind w:left="0" w:firstLine="0"/>
        <w:jc w:val="both"/>
        <w:rPr>
          <w:rFonts w:ascii="Times New Roman" w:hAnsi="Times New Roman"/>
          <w:bCs/>
          <w:color w:val="000000"/>
          <w:sz w:val="24"/>
          <w:szCs w:val="24"/>
        </w:rPr>
      </w:pPr>
      <w:r w:rsidRPr="000D5846">
        <w:rPr>
          <w:rFonts w:ascii="Times New Roman" w:hAnsi="Times New Roman"/>
          <w:bCs/>
          <w:color w:val="000000"/>
          <w:sz w:val="24"/>
          <w:szCs w:val="24"/>
        </w:rPr>
        <w:t>A declaração do vencedor acontecerá no momento imediatamente posterior à fase de habilitação.</w:t>
      </w:r>
    </w:p>
    <w:p w14:paraId="6A4F6C89"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sz w:val="24"/>
          <w:szCs w:val="24"/>
        </w:rPr>
        <w:t xml:space="preserve">Caso a </w:t>
      </w:r>
      <w:r w:rsidRPr="000D5846">
        <w:rPr>
          <w:rFonts w:ascii="Times New Roman" w:hAnsi="Times New Roman"/>
          <w:bCs/>
          <w:color w:val="000000"/>
          <w:sz w:val="24"/>
          <w:szCs w:val="24"/>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403BF08"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0D5846">
        <w:rPr>
          <w:rFonts w:ascii="Times New Roman" w:hAnsi="Times New Roman"/>
          <w:color w:val="000000"/>
          <w:sz w:val="24"/>
          <w:szCs w:val="24"/>
        </w:rPr>
        <w:t xml:space="preserve"> </w:t>
      </w:r>
    </w:p>
    <w:p w14:paraId="1EC441AB"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Havendo necessidade de analisar minuciosamente os documentos exigidos, o Pregoeiro suspenderá a sessão, informando no “chat” a nova data e horário para a continuidade da mesma.</w:t>
      </w:r>
    </w:p>
    <w:p w14:paraId="6A17F397"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Será inabilitado o licitante que não comprovar sua habilitação, seja por não apresentar quaisquer dos documentos exigidos, ou apresentá-los em desacordo com o e</w:t>
      </w:r>
      <w:r w:rsidRPr="000D5846">
        <w:rPr>
          <w:rFonts w:ascii="Times New Roman" w:hAnsi="Times New Roman"/>
          <w:color w:val="000000"/>
          <w:sz w:val="24"/>
          <w:szCs w:val="24"/>
          <w:lang w:eastAsia="en-US"/>
        </w:rPr>
        <w:t>stabelecido neste Edital.</w:t>
      </w:r>
    </w:p>
    <w:p w14:paraId="33E8EA15"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968F5A2" w14:textId="4FCDE785" w:rsidR="001518DC" w:rsidRPr="000D5846" w:rsidRDefault="001518DC" w:rsidP="00114B74">
      <w:pPr>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 xml:space="preserve">O licitante provisoriamente vencedor em um </w:t>
      </w:r>
      <w:r w:rsidR="004E10AD">
        <w:rPr>
          <w:rFonts w:ascii="Times New Roman" w:hAnsi="Times New Roman"/>
          <w:sz w:val="24"/>
          <w:szCs w:val="24"/>
        </w:rPr>
        <w:t>lote</w:t>
      </w:r>
      <w:r w:rsidRPr="000D5846">
        <w:rPr>
          <w:rFonts w:ascii="Times New Roman" w:hAnsi="Times New Roman"/>
          <w:sz w:val="24"/>
          <w:szCs w:val="24"/>
        </w:rPr>
        <w:t xml:space="preserve">, que estiver concorrendo em outro </w:t>
      </w:r>
      <w:r w:rsidR="004E10AD">
        <w:rPr>
          <w:rFonts w:ascii="Times New Roman" w:hAnsi="Times New Roman"/>
          <w:sz w:val="24"/>
          <w:szCs w:val="24"/>
        </w:rPr>
        <w:t>lote</w:t>
      </w:r>
      <w:r w:rsidRPr="000D5846">
        <w:rPr>
          <w:rFonts w:ascii="Times New Roman" w:hAnsi="Times New Roman"/>
          <w:sz w:val="24"/>
          <w:szCs w:val="24"/>
        </w:rPr>
        <w:t xml:space="preserve">, ficará obrigado a comprovar os requisitos de habilitação cumulativamente, isto é, somando as exigências do </w:t>
      </w:r>
      <w:r w:rsidR="004E10AD">
        <w:rPr>
          <w:rFonts w:ascii="Times New Roman" w:hAnsi="Times New Roman"/>
          <w:sz w:val="24"/>
          <w:szCs w:val="24"/>
        </w:rPr>
        <w:t>lote</w:t>
      </w:r>
      <w:r w:rsidRPr="000D5846">
        <w:rPr>
          <w:rFonts w:ascii="Times New Roman" w:hAnsi="Times New Roman"/>
          <w:sz w:val="24"/>
          <w:szCs w:val="24"/>
        </w:rPr>
        <w:t xml:space="preserve"> em que venceu às do </w:t>
      </w:r>
      <w:r w:rsidR="004E10AD">
        <w:rPr>
          <w:rFonts w:ascii="Times New Roman" w:hAnsi="Times New Roman"/>
          <w:sz w:val="24"/>
          <w:szCs w:val="24"/>
        </w:rPr>
        <w:t>lote</w:t>
      </w:r>
      <w:r w:rsidRPr="000D5846">
        <w:rPr>
          <w:rFonts w:ascii="Times New Roman" w:hAnsi="Times New Roman"/>
          <w:sz w:val="24"/>
          <w:szCs w:val="24"/>
        </w:rPr>
        <w:t xml:space="preserve"> em que estiver concorrendo, e assim sucessivamente, sob pena de inabilitação, além da aplicação das sanções cabíveis.</w:t>
      </w:r>
    </w:p>
    <w:p w14:paraId="206EF15F" w14:textId="588CCFD5" w:rsidR="001518DC" w:rsidRPr="000D5846"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Não havendo a comprovação cumulativa dos requisitos de habilitação, a inabilitação recairá sobre o(s) item(</w:t>
      </w:r>
      <w:proofErr w:type="spellStart"/>
      <w:r w:rsidRPr="000D5846">
        <w:rPr>
          <w:rFonts w:ascii="Times New Roman" w:hAnsi="Times New Roman"/>
          <w:sz w:val="24"/>
          <w:szCs w:val="24"/>
        </w:rPr>
        <w:t>ns</w:t>
      </w:r>
      <w:proofErr w:type="spellEnd"/>
      <w:r w:rsidRPr="000D5846">
        <w:rPr>
          <w:rFonts w:ascii="Times New Roman" w:hAnsi="Times New Roman"/>
          <w:sz w:val="24"/>
          <w:szCs w:val="24"/>
        </w:rPr>
        <w:t>) de menor(es) valor(es) cuja retirada(s) seja(m) suficiente(s) para a habilitação do licitante nos remanescentes.</w:t>
      </w:r>
    </w:p>
    <w:p w14:paraId="5B2E82E8" w14:textId="0E855436"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lastRenderedPageBreak/>
        <w:t>Constatado o atendimento às exigências de habilitação fixadas no Edital, o licitante será declarado vencedor.</w:t>
      </w:r>
    </w:p>
    <w:p w14:paraId="2BFC522B"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rPr>
      </w:pPr>
    </w:p>
    <w:p w14:paraId="2260DD5E" w14:textId="09E8F818" w:rsidR="001518DC" w:rsidRPr="000D5846" w:rsidRDefault="001518DC" w:rsidP="00114B74">
      <w:pPr>
        <w:pStyle w:val="Nivel01"/>
        <w:tabs>
          <w:tab w:val="left" w:pos="0"/>
        </w:tabs>
        <w:spacing w:before="0"/>
        <w:ind w:left="0" w:firstLine="0"/>
        <w:rPr>
          <w:rFonts w:ascii="Times New Roman" w:hAnsi="Times New Roman"/>
          <w:color w:val="auto"/>
          <w:sz w:val="24"/>
          <w:szCs w:val="24"/>
          <w:lang w:eastAsia="en-US"/>
        </w:rPr>
      </w:pPr>
      <w:r w:rsidRPr="000D5846">
        <w:rPr>
          <w:rFonts w:ascii="Times New Roman" w:hAnsi="Times New Roman"/>
          <w:color w:val="auto"/>
          <w:sz w:val="24"/>
          <w:szCs w:val="24"/>
          <w:lang w:eastAsia="en-US"/>
        </w:rPr>
        <w:t xml:space="preserve">DO </w:t>
      </w:r>
      <w:r w:rsidRPr="000D5846">
        <w:rPr>
          <w:rFonts w:ascii="Times New Roman" w:hAnsi="Times New Roman"/>
          <w:color w:val="auto"/>
          <w:sz w:val="24"/>
          <w:szCs w:val="24"/>
        </w:rPr>
        <w:t>ENCAMINHAMENTO</w:t>
      </w:r>
      <w:r w:rsidRPr="000D5846">
        <w:rPr>
          <w:rFonts w:ascii="Times New Roman" w:hAnsi="Times New Roman"/>
          <w:color w:val="auto"/>
          <w:sz w:val="24"/>
          <w:szCs w:val="24"/>
          <w:lang w:eastAsia="en-US"/>
        </w:rPr>
        <w:t xml:space="preserve"> DA PROPOSTA VENCEDORA</w:t>
      </w:r>
    </w:p>
    <w:p w14:paraId="4982543C" w14:textId="77777777" w:rsidR="00114B74" w:rsidRPr="000D5846" w:rsidRDefault="00114B74" w:rsidP="00114B74">
      <w:pPr>
        <w:spacing w:after="0" w:line="240" w:lineRule="auto"/>
        <w:rPr>
          <w:lang w:eastAsia="en-US"/>
        </w:rPr>
      </w:pPr>
    </w:p>
    <w:p w14:paraId="791925E1" w14:textId="6C0055C5"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 xml:space="preserve">A proposta final do licitante declarado vencedor deverá ser encaminhada no prazo de </w:t>
      </w:r>
      <w:r w:rsidR="006118C7" w:rsidRPr="000D5846">
        <w:rPr>
          <w:rFonts w:ascii="Times New Roman" w:hAnsi="Times New Roman"/>
          <w:bCs/>
          <w:sz w:val="24"/>
          <w:szCs w:val="24"/>
        </w:rPr>
        <w:t>02</w:t>
      </w:r>
      <w:r w:rsidRPr="000D5846">
        <w:rPr>
          <w:rFonts w:ascii="Times New Roman" w:hAnsi="Times New Roman"/>
          <w:bCs/>
          <w:sz w:val="24"/>
          <w:szCs w:val="24"/>
        </w:rPr>
        <w:t xml:space="preserve"> (</w:t>
      </w:r>
      <w:r w:rsidR="006118C7" w:rsidRPr="000D5846">
        <w:rPr>
          <w:rFonts w:ascii="Times New Roman" w:hAnsi="Times New Roman"/>
          <w:bCs/>
          <w:sz w:val="24"/>
          <w:szCs w:val="24"/>
        </w:rPr>
        <w:t>duas</w:t>
      </w:r>
      <w:r w:rsidRPr="000D5846">
        <w:rPr>
          <w:rFonts w:ascii="Times New Roman" w:hAnsi="Times New Roman"/>
          <w:bCs/>
          <w:sz w:val="24"/>
          <w:szCs w:val="24"/>
        </w:rPr>
        <w:t>) horas</w:t>
      </w:r>
      <w:r w:rsidRPr="000D5846">
        <w:rPr>
          <w:rFonts w:ascii="Times New Roman" w:hAnsi="Times New Roman"/>
          <w:sz w:val="24"/>
          <w:szCs w:val="24"/>
        </w:rPr>
        <w:t>, a contar da solicitação do Pregoeiro no sistema eletrônico e deverá:</w:t>
      </w:r>
    </w:p>
    <w:p w14:paraId="54CF148F" w14:textId="77777777" w:rsidR="001518DC" w:rsidRPr="000D5846"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ser redigida em língua portuguesa, datilografada ou digitada, em uma via, sem emendas, rasuras, entrelinhas ou ressalvas, devendo a última folha ser assinada e as demais rubricadas pelo licitante ou seu representante legal.</w:t>
      </w:r>
    </w:p>
    <w:p w14:paraId="27549A7A" w14:textId="77777777" w:rsidR="001518DC" w:rsidRPr="000D5846"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conter a indicação do banco, número da conta e agência do licitante vencedor, para fins de pagamento.</w:t>
      </w:r>
    </w:p>
    <w:p w14:paraId="73B6FCB4" w14:textId="77777777"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A proposta final deverá ser documentada nos autos e será levada em consideração no decorrer da execução do contrato e aplicação de eventual sanção à Contratada, se for o caso.</w:t>
      </w:r>
    </w:p>
    <w:p w14:paraId="4E09830B" w14:textId="77777777" w:rsidR="001518DC" w:rsidRPr="000D5846"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Todas as especificações do objeto contidas na proposta, tais como marca, modelo, tipo, fabricante e procedência, vinculam a Contratada.</w:t>
      </w:r>
    </w:p>
    <w:p w14:paraId="5DF52E5C" w14:textId="77777777"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Os preços deverão ser expressos em moeda corrente nacional, o valor unitário em algarismos e o valor global em algarismos e por extenso (art. 5º da Lei nº 8.666/93).</w:t>
      </w:r>
    </w:p>
    <w:p w14:paraId="220078CF" w14:textId="77777777" w:rsidR="001518DC" w:rsidRPr="000D5846"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Ocorrendo divergência entre os preços unitários e o preço global, prevalecerão os primeiros; no caso de divergência entre os valores numéricos e os valores expressos por extenso, prevalecerão estes últimos.</w:t>
      </w:r>
    </w:p>
    <w:p w14:paraId="07275A92" w14:textId="77777777"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14:paraId="0BCA3D74" w14:textId="77777777"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A proposta deverá obedecer aos termos deste Edital e seus Anexos, não sendo considerada aquela que não corresponda às especificações ali contidas ou que estabeleça vínculo à proposta de outro licitante.</w:t>
      </w:r>
    </w:p>
    <w:p w14:paraId="7EE951BE" w14:textId="3B8DC439"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color w:val="000000"/>
          <w:sz w:val="24"/>
          <w:szCs w:val="24"/>
        </w:rPr>
        <w:t>As propostas que contenham a descrição do objeto, o valor e os documentos complementares estarão disponíveis na internet, após a homologação.</w:t>
      </w:r>
    </w:p>
    <w:p w14:paraId="48AD903B" w14:textId="77777777" w:rsidR="00114B74" w:rsidRPr="000D5846" w:rsidRDefault="00114B74" w:rsidP="00114B74">
      <w:pPr>
        <w:pStyle w:val="PargrafodaLista"/>
        <w:tabs>
          <w:tab w:val="left" w:pos="0"/>
        </w:tabs>
        <w:spacing w:after="0" w:line="240" w:lineRule="auto"/>
        <w:ind w:left="0"/>
        <w:jc w:val="both"/>
        <w:rPr>
          <w:rFonts w:ascii="Times New Roman" w:hAnsi="Times New Roman"/>
          <w:sz w:val="24"/>
          <w:szCs w:val="24"/>
        </w:rPr>
      </w:pPr>
    </w:p>
    <w:p w14:paraId="735130E3" w14:textId="4582F2E3" w:rsidR="001518DC" w:rsidRPr="000D5846" w:rsidRDefault="001518DC" w:rsidP="00114B74">
      <w:pPr>
        <w:pStyle w:val="Nivel01"/>
        <w:tabs>
          <w:tab w:val="left" w:pos="0"/>
        </w:tabs>
        <w:spacing w:before="0"/>
        <w:ind w:left="0" w:firstLine="0"/>
        <w:rPr>
          <w:rFonts w:ascii="Times New Roman" w:hAnsi="Times New Roman"/>
          <w:sz w:val="24"/>
          <w:szCs w:val="24"/>
          <w:lang w:eastAsia="en-US"/>
        </w:rPr>
      </w:pPr>
      <w:r w:rsidRPr="000D5846">
        <w:rPr>
          <w:rFonts w:ascii="Times New Roman" w:hAnsi="Times New Roman"/>
          <w:sz w:val="24"/>
          <w:szCs w:val="24"/>
          <w:lang w:eastAsia="en-US"/>
        </w:rPr>
        <w:t>DOS RECURSOS</w:t>
      </w:r>
    </w:p>
    <w:p w14:paraId="4BACC4EF" w14:textId="77777777" w:rsidR="00114B74" w:rsidRPr="000D5846" w:rsidRDefault="00114B74" w:rsidP="00114B74">
      <w:pPr>
        <w:spacing w:after="0" w:line="240" w:lineRule="auto"/>
        <w:rPr>
          <w:lang w:eastAsia="en-US"/>
        </w:rPr>
      </w:pPr>
    </w:p>
    <w:p w14:paraId="0CCD6D67"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lang w:eastAsia="en-US"/>
        </w:rPr>
        <w:t>Declarado o vencedor e decorr</w:t>
      </w:r>
      <w:r w:rsidRPr="000D5846">
        <w:rPr>
          <w:rFonts w:ascii="Times New Roman" w:hAnsi="Times New Roman"/>
          <w:color w:val="000000"/>
          <w:sz w:val="24"/>
          <w:szCs w:val="24"/>
        </w:rPr>
        <w:t xml:space="preserve">ida a </w:t>
      </w:r>
      <w:r w:rsidRPr="000D5846">
        <w:rPr>
          <w:rFonts w:ascii="Times New Roman" w:hAnsi="Times New Roman"/>
          <w:color w:val="000000"/>
          <w:sz w:val="24"/>
          <w:szCs w:val="24"/>
          <w:lang w:eastAsia="en-US"/>
        </w:rPr>
        <w:t xml:space="preserve">fase de regularização fiscal e trabalhista da licitante qualificada como microempresa ou empresa de pequeno porte, se for o caso, será concedido o </w:t>
      </w:r>
      <w:r w:rsidRPr="000D5846">
        <w:rPr>
          <w:rFonts w:ascii="Times New Roman" w:hAnsi="Times New Roman"/>
          <w:color w:val="000000"/>
          <w:sz w:val="24"/>
          <w:szCs w:val="24"/>
        </w:rPr>
        <w:t>prazo de no mínimo trinta minutos, para que qualquer licitante manifeste a intenção de recorrer, de forma motivada, isto é, indicando contra qual(</w:t>
      </w:r>
      <w:proofErr w:type="spellStart"/>
      <w:r w:rsidRPr="000D5846">
        <w:rPr>
          <w:rFonts w:ascii="Times New Roman" w:hAnsi="Times New Roman"/>
          <w:color w:val="000000"/>
          <w:sz w:val="24"/>
          <w:szCs w:val="24"/>
        </w:rPr>
        <w:t>is</w:t>
      </w:r>
      <w:proofErr w:type="spellEnd"/>
      <w:r w:rsidRPr="000D5846">
        <w:rPr>
          <w:rFonts w:ascii="Times New Roman" w:hAnsi="Times New Roman"/>
          <w:color w:val="000000"/>
          <w:sz w:val="24"/>
          <w:szCs w:val="24"/>
        </w:rPr>
        <w:t>) decisão(</w:t>
      </w:r>
      <w:proofErr w:type="spellStart"/>
      <w:r w:rsidRPr="000D5846">
        <w:rPr>
          <w:rFonts w:ascii="Times New Roman" w:hAnsi="Times New Roman"/>
          <w:color w:val="000000"/>
          <w:sz w:val="24"/>
          <w:szCs w:val="24"/>
        </w:rPr>
        <w:t>ões</w:t>
      </w:r>
      <w:proofErr w:type="spellEnd"/>
      <w:r w:rsidRPr="000D5846">
        <w:rPr>
          <w:rFonts w:ascii="Times New Roman" w:hAnsi="Times New Roman"/>
          <w:color w:val="000000"/>
          <w:sz w:val="24"/>
          <w:szCs w:val="24"/>
        </w:rPr>
        <w:t>) pretende recorrer e por quais motivos, em campo próprio do sistema.</w:t>
      </w:r>
    </w:p>
    <w:p w14:paraId="3FEAC27D"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Havendo quem se manifeste, caberá ao Pregoeiro verificar a tempestividade e a existência de motivação da intenção de recorrer, para decidir se admite ou não o recurso, fundamentadamente.</w:t>
      </w:r>
    </w:p>
    <w:p w14:paraId="2C34067C"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Nesse momento o Pregoeiro não adentrará no mérito recursal, mas apenas verificará as condições de admissibilidade do recurso.</w:t>
      </w:r>
    </w:p>
    <w:p w14:paraId="62E98B0D"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u w:val="single"/>
        </w:rPr>
      </w:pPr>
      <w:r w:rsidRPr="000D5846">
        <w:rPr>
          <w:rFonts w:ascii="Times New Roman" w:hAnsi="Times New Roman"/>
          <w:sz w:val="24"/>
          <w:szCs w:val="24"/>
        </w:rPr>
        <w:t>A falta de manifestação motivada do licitante quanto à intenção de recorrer importará a decadência desse direito.</w:t>
      </w:r>
    </w:p>
    <w:p w14:paraId="348860EB"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sz w:val="24"/>
          <w:szCs w:val="24"/>
        </w:rPr>
        <w:t xml:space="preserve">Uma vez admitido </w:t>
      </w:r>
      <w:r w:rsidRPr="000D5846">
        <w:rPr>
          <w:rFonts w:ascii="Times New Roman" w:hAnsi="Times New Roman"/>
          <w:color w:val="000000"/>
          <w:sz w:val="24"/>
          <w:szCs w:val="24"/>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EFAE020"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 xml:space="preserve">O acolhimento do recurso invalida tão somente os atos insuscetíveis de aproveitamento. </w:t>
      </w:r>
    </w:p>
    <w:p w14:paraId="297513C7" w14:textId="0874EA94"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lastRenderedPageBreak/>
        <w:t>Os autos do processo permanecerão com vista franqueada aos interessados, no endereço constante neste Edital.</w:t>
      </w:r>
    </w:p>
    <w:p w14:paraId="0857F0A8"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rPr>
      </w:pPr>
    </w:p>
    <w:p w14:paraId="0B847F5B" w14:textId="30B81C0C" w:rsidR="001518DC" w:rsidRPr="000D5846" w:rsidRDefault="001518DC" w:rsidP="00114B74">
      <w:pPr>
        <w:pStyle w:val="Nivel01"/>
        <w:tabs>
          <w:tab w:val="left" w:pos="0"/>
        </w:tabs>
        <w:spacing w:before="0"/>
        <w:ind w:left="0" w:firstLine="0"/>
        <w:rPr>
          <w:rFonts w:ascii="Times New Roman" w:hAnsi="Times New Roman"/>
          <w:sz w:val="24"/>
          <w:szCs w:val="24"/>
          <w:lang w:eastAsia="en-US"/>
        </w:rPr>
      </w:pPr>
      <w:r w:rsidRPr="000D5846">
        <w:rPr>
          <w:rFonts w:ascii="Times New Roman" w:hAnsi="Times New Roman"/>
          <w:sz w:val="24"/>
          <w:szCs w:val="24"/>
          <w:lang w:eastAsia="en-US"/>
        </w:rPr>
        <w:t>DA REABERTURA DA SESSÃO PÚBLICA</w:t>
      </w:r>
    </w:p>
    <w:p w14:paraId="2218C8FC" w14:textId="77777777" w:rsidR="00114B74" w:rsidRPr="000D5846" w:rsidRDefault="00114B74" w:rsidP="00114B74">
      <w:pPr>
        <w:spacing w:after="0" w:line="240" w:lineRule="auto"/>
        <w:rPr>
          <w:lang w:eastAsia="en-US"/>
        </w:rPr>
      </w:pPr>
    </w:p>
    <w:p w14:paraId="7516732A" w14:textId="77777777" w:rsidR="001518DC" w:rsidRPr="000D5846" w:rsidRDefault="001518DC" w:rsidP="00114B74">
      <w:pPr>
        <w:pStyle w:val="Nivel01"/>
        <w:keepNext w:val="0"/>
        <w:keepLines w:val="0"/>
        <w:numPr>
          <w:ilvl w:val="1"/>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D5846">
        <w:rPr>
          <w:rFonts w:ascii="Times New Roman" w:eastAsiaTheme="minorEastAsia" w:hAnsi="Times New Roman"/>
          <w:b w:val="0"/>
          <w:bCs w:val="0"/>
          <w:color w:val="auto"/>
          <w:sz w:val="24"/>
          <w:szCs w:val="24"/>
        </w:rPr>
        <w:t>A sessão pública poderá ser reaberta:</w:t>
      </w:r>
    </w:p>
    <w:p w14:paraId="794CF96E" w14:textId="77777777" w:rsidR="001518DC" w:rsidRPr="000D5846" w:rsidRDefault="001518DC" w:rsidP="00114B74">
      <w:pPr>
        <w:pStyle w:val="Nivel01"/>
        <w:keepNext w:val="0"/>
        <w:keepLines w:val="0"/>
        <w:numPr>
          <w:ilvl w:val="2"/>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D5846">
        <w:rPr>
          <w:rFonts w:ascii="Times New Roman" w:eastAsiaTheme="minorEastAsia" w:hAnsi="Times New Roman"/>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909F5D0" w14:textId="77777777" w:rsidR="001518DC" w:rsidRPr="000D5846" w:rsidRDefault="001518DC" w:rsidP="00114B74">
      <w:pPr>
        <w:pStyle w:val="Nivel01"/>
        <w:keepNext w:val="0"/>
        <w:keepLines w:val="0"/>
        <w:numPr>
          <w:ilvl w:val="2"/>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D5846">
        <w:rPr>
          <w:rFonts w:ascii="Times New Roman" w:eastAsiaTheme="minorEastAsia" w:hAnsi="Times New Roman"/>
          <w:b w:val="0"/>
          <w:bCs w:val="0"/>
          <w:color w:val="auto"/>
          <w:sz w:val="24"/>
          <w:szCs w:val="24"/>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E27E1FD" w14:textId="77777777" w:rsidR="001518DC" w:rsidRPr="000D5846" w:rsidRDefault="001518DC" w:rsidP="00114B74">
      <w:pPr>
        <w:pStyle w:val="Nivel01"/>
        <w:keepNext w:val="0"/>
        <w:keepLines w:val="0"/>
        <w:numPr>
          <w:ilvl w:val="1"/>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D5846">
        <w:rPr>
          <w:rFonts w:ascii="Times New Roman" w:eastAsiaTheme="minorEastAsia" w:hAnsi="Times New Roman"/>
          <w:b w:val="0"/>
          <w:bCs w:val="0"/>
          <w:color w:val="auto"/>
          <w:sz w:val="24"/>
          <w:szCs w:val="24"/>
        </w:rPr>
        <w:t>Todos os licitantes remanescentes deverão ser convocados para acompanhar a sessão reaberta.</w:t>
      </w:r>
    </w:p>
    <w:p w14:paraId="4B156DF1" w14:textId="313BDCBA" w:rsidR="001518DC" w:rsidRPr="000D5846" w:rsidRDefault="001518DC" w:rsidP="00114B74">
      <w:pPr>
        <w:pStyle w:val="Nivel01"/>
        <w:keepNext w:val="0"/>
        <w:keepLines w:val="0"/>
        <w:numPr>
          <w:ilvl w:val="2"/>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D5846">
        <w:rPr>
          <w:rFonts w:ascii="Times New Roman" w:eastAsiaTheme="minorEastAsia" w:hAnsi="Times New Roman"/>
          <w:b w:val="0"/>
          <w:bCs w:val="0"/>
          <w:color w:val="auto"/>
          <w:sz w:val="24"/>
          <w:szCs w:val="24"/>
        </w:rPr>
        <w:t>A convocação se dará por meio do sistema eletrônico (“chat”), e-mail, ou, ainda, fac-símile, de acordo com a fase do procedimento licitatório.</w:t>
      </w:r>
    </w:p>
    <w:p w14:paraId="608FAC4D" w14:textId="77777777" w:rsidR="00114B74" w:rsidRPr="000D5846" w:rsidRDefault="00114B74" w:rsidP="00114B74">
      <w:pPr>
        <w:spacing w:after="0" w:line="240" w:lineRule="auto"/>
        <w:rPr>
          <w:rFonts w:eastAsiaTheme="minorEastAsia"/>
        </w:rPr>
      </w:pPr>
    </w:p>
    <w:p w14:paraId="102797E3" w14:textId="02D1F2EC"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 xml:space="preserve">DA ADJUDICAÇÃO E HOMOLOGAÇÃO </w:t>
      </w:r>
    </w:p>
    <w:p w14:paraId="4B60FF42" w14:textId="77777777" w:rsidR="00114B74" w:rsidRPr="000D5846" w:rsidRDefault="00114B74" w:rsidP="00114B74">
      <w:pPr>
        <w:spacing w:after="0" w:line="240" w:lineRule="auto"/>
      </w:pPr>
    </w:p>
    <w:p w14:paraId="59FA9111"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 objeto da licitação será adjudicado ao licitante declarado vencedor, por ato do Pregoeiro, caso não haja interposição de recurso, ou pela autoridade competente, após a regular decisão dos recursos apresentados.</w:t>
      </w:r>
    </w:p>
    <w:p w14:paraId="7C9C1C74" w14:textId="632D514E"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 xml:space="preserve">Após a fase recursal, constatada a regularidade dos atos praticados, a autoridade competente homologará o procedimento licitatório. </w:t>
      </w:r>
    </w:p>
    <w:p w14:paraId="5C95155F"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rPr>
      </w:pPr>
    </w:p>
    <w:p w14:paraId="710D8D3C" w14:textId="5E61B6E6" w:rsidR="001518DC" w:rsidRPr="000D5846" w:rsidRDefault="001518DC" w:rsidP="00114B74">
      <w:pPr>
        <w:pStyle w:val="Nivel01"/>
        <w:tabs>
          <w:tab w:val="left" w:pos="0"/>
        </w:tabs>
        <w:spacing w:before="0"/>
        <w:ind w:left="0" w:firstLine="0"/>
        <w:rPr>
          <w:rFonts w:ascii="Times New Roman" w:hAnsi="Times New Roman"/>
          <w:color w:val="auto"/>
          <w:sz w:val="24"/>
          <w:szCs w:val="24"/>
        </w:rPr>
      </w:pPr>
      <w:r w:rsidRPr="000D5846">
        <w:rPr>
          <w:rFonts w:ascii="Times New Roman" w:hAnsi="Times New Roman"/>
          <w:color w:val="auto"/>
          <w:sz w:val="24"/>
          <w:szCs w:val="24"/>
        </w:rPr>
        <w:t xml:space="preserve">DA GARANTIA DE EXECUÇÃO </w:t>
      </w:r>
    </w:p>
    <w:p w14:paraId="65B28A24" w14:textId="77777777" w:rsidR="00114B74" w:rsidRPr="000D5846" w:rsidRDefault="00114B74" w:rsidP="00114B74">
      <w:pPr>
        <w:spacing w:after="0" w:line="240" w:lineRule="auto"/>
      </w:pPr>
    </w:p>
    <w:p w14:paraId="1A210F4D" w14:textId="5439AE16" w:rsidR="00114B74" w:rsidRPr="000D5846" w:rsidRDefault="001518DC" w:rsidP="007B489A">
      <w:pPr>
        <w:pStyle w:val="PargrafodaLista"/>
        <w:numPr>
          <w:ilvl w:val="1"/>
          <w:numId w:val="1"/>
        </w:numPr>
        <w:tabs>
          <w:tab w:val="left" w:pos="0"/>
        </w:tabs>
        <w:spacing w:after="0" w:line="240" w:lineRule="auto"/>
        <w:ind w:left="0" w:firstLine="0"/>
        <w:contextualSpacing w:val="0"/>
        <w:jc w:val="both"/>
        <w:rPr>
          <w:rFonts w:ascii="Times New Roman" w:hAnsi="Times New Roman"/>
          <w:sz w:val="24"/>
          <w:szCs w:val="24"/>
        </w:rPr>
      </w:pPr>
      <w:r w:rsidRPr="000D5846">
        <w:rPr>
          <w:rFonts w:ascii="Times New Roman" w:hAnsi="Times New Roman"/>
          <w:sz w:val="24"/>
          <w:szCs w:val="24"/>
        </w:rPr>
        <w:t>Não haverá exigência de garantia de execução para a presente contratação.</w:t>
      </w:r>
    </w:p>
    <w:p w14:paraId="43D85BAE" w14:textId="77777777" w:rsidR="004437A5" w:rsidRPr="000D5846" w:rsidRDefault="004437A5" w:rsidP="004437A5">
      <w:pPr>
        <w:pStyle w:val="PargrafodaLista"/>
        <w:tabs>
          <w:tab w:val="left" w:pos="0"/>
        </w:tabs>
        <w:spacing w:after="0" w:line="240" w:lineRule="auto"/>
        <w:ind w:left="0"/>
        <w:contextualSpacing w:val="0"/>
        <w:jc w:val="both"/>
        <w:rPr>
          <w:rFonts w:ascii="Times New Roman" w:hAnsi="Times New Roman"/>
          <w:sz w:val="24"/>
          <w:szCs w:val="24"/>
        </w:rPr>
      </w:pPr>
    </w:p>
    <w:p w14:paraId="1BF1FACB" w14:textId="4680CEFB" w:rsidR="00A84C58" w:rsidRPr="000D5846" w:rsidRDefault="00A84C58" w:rsidP="00114B74">
      <w:pPr>
        <w:pStyle w:val="Nivel01"/>
        <w:spacing w:before="0"/>
        <w:rPr>
          <w:rFonts w:ascii="Times New Roman" w:hAnsi="Times New Roman"/>
          <w:sz w:val="24"/>
          <w:szCs w:val="24"/>
        </w:rPr>
      </w:pPr>
      <w:r w:rsidRPr="000D5846">
        <w:rPr>
          <w:rFonts w:ascii="Times New Roman" w:hAnsi="Times New Roman"/>
          <w:sz w:val="24"/>
          <w:szCs w:val="24"/>
        </w:rPr>
        <w:t>DO TERMO DE CONTRATO OU INSTRUMENTO EQUIVALENTE</w:t>
      </w:r>
    </w:p>
    <w:p w14:paraId="569160BA" w14:textId="77777777" w:rsidR="00114B74" w:rsidRPr="000D5846" w:rsidRDefault="00114B74" w:rsidP="00114B74">
      <w:pPr>
        <w:spacing w:after="0" w:line="240" w:lineRule="auto"/>
      </w:pPr>
    </w:p>
    <w:p w14:paraId="4F6BB98A" w14:textId="14A71DD2" w:rsidR="001518DC" w:rsidRPr="000D5846" w:rsidRDefault="001518DC" w:rsidP="00114B74">
      <w:pPr>
        <w:pStyle w:val="Nivel01"/>
        <w:numPr>
          <w:ilvl w:val="1"/>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Após a homologação da licitação, em sendo realizada a contratação, será firmado Termo de Contrato ou emitido instrumento equivalente.</w:t>
      </w:r>
    </w:p>
    <w:p w14:paraId="59AD7879" w14:textId="779647D2" w:rsidR="001518DC" w:rsidRPr="000D5846" w:rsidRDefault="001518DC" w:rsidP="00114B74">
      <w:pPr>
        <w:pStyle w:val="Nivel01"/>
        <w:numPr>
          <w:ilvl w:val="1"/>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 xml:space="preserve">O adjudicatário terá o prazo de </w:t>
      </w:r>
      <w:r w:rsidR="0049169D" w:rsidRPr="000D5846">
        <w:rPr>
          <w:rFonts w:ascii="Times New Roman" w:eastAsia="Arial" w:hAnsi="Times New Roman"/>
          <w:b w:val="0"/>
          <w:sz w:val="24"/>
          <w:szCs w:val="24"/>
        </w:rPr>
        <w:t>05</w:t>
      </w:r>
      <w:r w:rsidRPr="000D5846">
        <w:rPr>
          <w:rFonts w:ascii="Times New Roman" w:eastAsia="Arial" w:hAnsi="Times New Roman"/>
          <w:b w:val="0"/>
          <w:sz w:val="24"/>
          <w:szCs w:val="24"/>
        </w:rPr>
        <w:t>(</w:t>
      </w:r>
      <w:r w:rsidR="0049169D" w:rsidRPr="000D5846">
        <w:rPr>
          <w:rFonts w:ascii="Times New Roman" w:eastAsia="Arial" w:hAnsi="Times New Roman"/>
          <w:b w:val="0"/>
          <w:sz w:val="24"/>
          <w:szCs w:val="24"/>
        </w:rPr>
        <w:t>cinco</w:t>
      </w:r>
      <w:r w:rsidRPr="000D5846">
        <w:rPr>
          <w:rFonts w:ascii="Times New Roman" w:eastAsia="Arial" w:hAnsi="Times New Roman"/>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6EF3AA46" w14:textId="578FCBE5" w:rsidR="001518DC" w:rsidRPr="000D5846" w:rsidRDefault="001518DC" w:rsidP="00114B74">
      <w:pPr>
        <w:pStyle w:val="Nivel01"/>
        <w:numPr>
          <w:ilvl w:val="2"/>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sidR="0049169D" w:rsidRPr="000D5846">
        <w:rPr>
          <w:rFonts w:ascii="Times New Roman" w:eastAsia="Arial" w:hAnsi="Times New Roman"/>
          <w:b w:val="0"/>
          <w:sz w:val="24"/>
          <w:szCs w:val="24"/>
        </w:rPr>
        <w:t>05</w:t>
      </w:r>
      <w:r w:rsidRPr="000D5846">
        <w:rPr>
          <w:rFonts w:ascii="Times New Roman" w:eastAsia="Arial" w:hAnsi="Times New Roman"/>
          <w:b w:val="0"/>
          <w:sz w:val="24"/>
          <w:szCs w:val="24"/>
        </w:rPr>
        <w:t xml:space="preserve"> (</w:t>
      </w:r>
      <w:r w:rsidR="0049169D" w:rsidRPr="000D5846">
        <w:rPr>
          <w:rFonts w:ascii="Times New Roman" w:eastAsia="Arial" w:hAnsi="Times New Roman"/>
          <w:b w:val="0"/>
          <w:sz w:val="24"/>
          <w:szCs w:val="24"/>
        </w:rPr>
        <w:t>cinco</w:t>
      </w:r>
      <w:r w:rsidRPr="000D5846">
        <w:rPr>
          <w:rFonts w:ascii="Times New Roman" w:eastAsia="Arial" w:hAnsi="Times New Roman"/>
          <w:b w:val="0"/>
          <w:sz w:val="24"/>
          <w:szCs w:val="24"/>
        </w:rPr>
        <w:t xml:space="preserve">) dias, a contar da data de seu recebimento. </w:t>
      </w:r>
    </w:p>
    <w:p w14:paraId="14D823FD" w14:textId="77777777" w:rsidR="001518DC" w:rsidRPr="000D5846" w:rsidRDefault="001518DC" w:rsidP="00114B74">
      <w:pPr>
        <w:pStyle w:val="Nivel01"/>
        <w:numPr>
          <w:ilvl w:val="2"/>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O prazo previsto no subitem anterior poderá ser prorrogado, por igual período, por solicitação justificada do adjudicatário e aceita pela Administração.</w:t>
      </w:r>
    </w:p>
    <w:p w14:paraId="42E94B65" w14:textId="77777777" w:rsidR="001518DC" w:rsidRPr="000D5846" w:rsidRDefault="001518DC" w:rsidP="00114B74">
      <w:pPr>
        <w:pStyle w:val="Nivel01"/>
        <w:numPr>
          <w:ilvl w:val="1"/>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O Aceite da Nota de Empenho ou do instrumento equivalente, emitida à empresa adjudicada, implica no reconhecimento de que:</w:t>
      </w:r>
    </w:p>
    <w:p w14:paraId="563042B9" w14:textId="77777777" w:rsidR="001518DC" w:rsidRPr="000D5846" w:rsidRDefault="001518DC" w:rsidP="00114B74">
      <w:pPr>
        <w:pStyle w:val="PargrafodaLista"/>
        <w:numPr>
          <w:ilvl w:val="2"/>
          <w:numId w:val="1"/>
        </w:numPr>
        <w:tabs>
          <w:tab w:val="left" w:pos="0"/>
        </w:tabs>
        <w:spacing w:after="0" w:line="240" w:lineRule="auto"/>
        <w:ind w:left="0" w:firstLine="0"/>
        <w:jc w:val="both"/>
        <w:rPr>
          <w:rFonts w:ascii="Times New Roman" w:eastAsia="Arial" w:hAnsi="Times New Roman"/>
          <w:color w:val="000000"/>
          <w:sz w:val="24"/>
          <w:szCs w:val="24"/>
        </w:rPr>
      </w:pPr>
      <w:r w:rsidRPr="000D5846">
        <w:rPr>
          <w:rFonts w:ascii="Times New Roman" w:eastAsia="Arial" w:hAnsi="Times New Roman"/>
          <w:color w:val="000000"/>
          <w:sz w:val="24"/>
          <w:szCs w:val="24"/>
        </w:rPr>
        <w:t>referida Nota está substituindo o contrato, aplicando-se à relação de negócios ali estabelecida as disposições da Lei nº 8.666, de 1993;</w:t>
      </w:r>
    </w:p>
    <w:p w14:paraId="147CA134" w14:textId="77777777" w:rsidR="001518DC" w:rsidRPr="000D5846" w:rsidRDefault="001518DC" w:rsidP="00114B74">
      <w:pPr>
        <w:pStyle w:val="PargrafodaLista"/>
        <w:numPr>
          <w:ilvl w:val="2"/>
          <w:numId w:val="1"/>
        </w:numPr>
        <w:tabs>
          <w:tab w:val="left" w:pos="0"/>
        </w:tabs>
        <w:spacing w:after="0" w:line="240" w:lineRule="auto"/>
        <w:ind w:left="0" w:firstLine="0"/>
        <w:jc w:val="both"/>
        <w:rPr>
          <w:rFonts w:ascii="Times New Roman" w:eastAsia="Arial" w:hAnsi="Times New Roman"/>
          <w:color w:val="000000"/>
          <w:sz w:val="24"/>
          <w:szCs w:val="24"/>
        </w:rPr>
      </w:pPr>
      <w:r w:rsidRPr="000D5846">
        <w:rPr>
          <w:rFonts w:ascii="Times New Roman" w:eastAsia="Arial" w:hAnsi="Times New Roman"/>
          <w:color w:val="000000"/>
          <w:sz w:val="24"/>
          <w:szCs w:val="24"/>
        </w:rPr>
        <w:lastRenderedPageBreak/>
        <w:t>a contratada se vincula à sua proposta e às previsões contidas no edital e seus anexos;</w:t>
      </w:r>
    </w:p>
    <w:p w14:paraId="0C41143F" w14:textId="77777777"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eastAsia="Arial" w:hAnsi="Times New Roman"/>
          <w:sz w:val="24"/>
          <w:szCs w:val="24"/>
        </w:rPr>
      </w:pPr>
      <w:r w:rsidRPr="000D5846">
        <w:rPr>
          <w:rFonts w:ascii="Times New Roman" w:eastAsia="Arial" w:hAnsi="Times New Roman"/>
          <w:color w:val="000000"/>
          <w:sz w:val="24"/>
          <w:szCs w:val="24"/>
        </w:rPr>
        <w:t>a contratada reconhece que as hipóteses de rescisão são aquelas previstas nos artigos 77 e 78 da Lei nº 8.666/93 e reconhece os direitos da Administração previstos nos artigos 79 e 80 da mesma Lei.</w:t>
      </w:r>
    </w:p>
    <w:p w14:paraId="37B26BE3" w14:textId="0C2C9D86"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eastAsia="Arial" w:hAnsi="Times New Roman"/>
          <w:sz w:val="24"/>
          <w:szCs w:val="24"/>
        </w:rPr>
      </w:pPr>
      <w:r w:rsidRPr="000D5846">
        <w:rPr>
          <w:rFonts w:ascii="Times New Roman" w:eastAsia="Arial" w:hAnsi="Times New Roman"/>
          <w:sz w:val="24"/>
          <w:szCs w:val="24"/>
        </w:rPr>
        <w:t xml:space="preserve">O prazo de vigência da contratação </w:t>
      </w:r>
      <w:r w:rsidR="008B4315" w:rsidRPr="000D5846">
        <w:rPr>
          <w:rFonts w:ascii="Times New Roman" w:eastAsia="Arial" w:hAnsi="Times New Roman"/>
          <w:sz w:val="24"/>
          <w:szCs w:val="24"/>
        </w:rPr>
        <w:t xml:space="preserve">será </w:t>
      </w:r>
      <w:r w:rsidR="00B22525">
        <w:rPr>
          <w:rFonts w:ascii="Times New Roman" w:eastAsia="Arial" w:hAnsi="Times New Roman"/>
          <w:sz w:val="24"/>
          <w:szCs w:val="24"/>
        </w:rPr>
        <w:t>de 12 (doze) meses</w:t>
      </w:r>
      <w:r w:rsidR="0049169D" w:rsidRPr="000D5846">
        <w:rPr>
          <w:rFonts w:ascii="Times New Roman" w:eastAsia="Arial" w:hAnsi="Times New Roman"/>
          <w:sz w:val="24"/>
          <w:szCs w:val="24"/>
        </w:rPr>
        <w:t>,</w:t>
      </w:r>
      <w:r w:rsidRPr="000D5846">
        <w:rPr>
          <w:rFonts w:ascii="Times New Roman" w:eastAsia="Arial" w:hAnsi="Times New Roman"/>
          <w:sz w:val="24"/>
          <w:szCs w:val="24"/>
        </w:rPr>
        <w:t xml:space="preserve"> prorrogável conforme previsão no instrumento contratual ou no termo de referência. </w:t>
      </w:r>
    </w:p>
    <w:p w14:paraId="52E1A361" w14:textId="77777777" w:rsidR="001518DC" w:rsidRDefault="001518DC" w:rsidP="00114B74">
      <w:pPr>
        <w:pStyle w:val="Nivel01"/>
        <w:numPr>
          <w:ilvl w:val="1"/>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074E826" w14:textId="77777777" w:rsidR="00C33B66" w:rsidRPr="00C33B66" w:rsidRDefault="00C33B66" w:rsidP="00C33B66">
      <w:pPr>
        <w:rPr>
          <w:rFonts w:eastAsia="Arial"/>
        </w:rPr>
      </w:pPr>
    </w:p>
    <w:p w14:paraId="4FFAE51A" w14:textId="3DE3A759" w:rsidR="00C33B66" w:rsidRPr="00C33B66" w:rsidRDefault="001518DC" w:rsidP="00C33B66">
      <w:pPr>
        <w:pStyle w:val="Nivel01"/>
        <w:numPr>
          <w:ilvl w:val="2"/>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Nos casos em que houver necessidade de assinatura do instrumento de contrato, e o fornecedor não estiver inscrito no SICAF, este deverá proceder ao seu cadastramento, sem ônus, antes da contratação.</w:t>
      </w:r>
    </w:p>
    <w:p w14:paraId="49DBA6F2" w14:textId="77777777" w:rsidR="001518DC" w:rsidRPr="000D5846" w:rsidRDefault="001518DC" w:rsidP="00114B74">
      <w:pPr>
        <w:pStyle w:val="Nivel01"/>
        <w:numPr>
          <w:ilvl w:val="2"/>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Na hipótese de irregularidade do registro no SICAF, o contratado deverá regularizar a sua situação perante o cadastro no prazo de até 05 (cinco) dias úteis, sob pena de aplicação das penalidades previstas no edital e anexos.</w:t>
      </w:r>
    </w:p>
    <w:p w14:paraId="492727B4" w14:textId="1B910F86" w:rsidR="001518DC" w:rsidRPr="000D5846" w:rsidRDefault="001518DC" w:rsidP="00114B74">
      <w:pPr>
        <w:numPr>
          <w:ilvl w:val="1"/>
          <w:numId w:val="1"/>
        </w:numPr>
        <w:tabs>
          <w:tab w:val="left" w:pos="0"/>
        </w:tabs>
        <w:spacing w:after="0" w:line="240" w:lineRule="auto"/>
        <w:ind w:left="0" w:firstLine="0"/>
        <w:jc w:val="both"/>
        <w:rPr>
          <w:rFonts w:ascii="Times New Roman" w:eastAsia="Arial" w:hAnsi="Times New Roman"/>
          <w:color w:val="000000"/>
          <w:sz w:val="24"/>
          <w:szCs w:val="24"/>
        </w:rPr>
      </w:pPr>
      <w:r w:rsidRPr="000D5846">
        <w:rPr>
          <w:rFonts w:ascii="Times New Roman" w:hAnsi="Times New Roman"/>
          <w:color w:val="000000"/>
          <w:sz w:val="24"/>
          <w:szCs w:val="24"/>
        </w:rPr>
        <w:t>Na assinatura do contrato, será exigida a comprovação das condições de habilitação consignadas no edital, que deverão ser mantidas pelo licitante durante a vigência do contrato.</w:t>
      </w:r>
    </w:p>
    <w:p w14:paraId="7E2B1095" w14:textId="4427B187" w:rsidR="001518DC" w:rsidRPr="000D5846" w:rsidRDefault="001518DC" w:rsidP="00114B74">
      <w:pPr>
        <w:numPr>
          <w:ilvl w:val="1"/>
          <w:numId w:val="1"/>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0D5846">
        <w:rPr>
          <w:rFonts w:ascii="Times New Roman" w:eastAsia="Arial" w:hAnsi="Times New Roman"/>
          <w:color w:val="000000"/>
          <w:sz w:val="24"/>
          <w:szCs w:val="24"/>
        </w:rPr>
        <w:t>.</w:t>
      </w:r>
    </w:p>
    <w:p w14:paraId="41D26062" w14:textId="77777777" w:rsidR="00114B74" w:rsidRPr="000D5846" w:rsidRDefault="00114B74" w:rsidP="00114B74">
      <w:pPr>
        <w:tabs>
          <w:tab w:val="left" w:pos="0"/>
        </w:tabs>
        <w:spacing w:after="0" w:line="240" w:lineRule="auto"/>
        <w:jc w:val="both"/>
        <w:rPr>
          <w:rFonts w:ascii="Times New Roman" w:hAnsi="Times New Roman"/>
          <w:color w:val="000000"/>
          <w:sz w:val="24"/>
          <w:szCs w:val="24"/>
        </w:rPr>
      </w:pPr>
    </w:p>
    <w:p w14:paraId="55282F6B" w14:textId="3EC86F5C"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DO REAJUSTAMENTO EM SENTIDO GERAL</w:t>
      </w:r>
    </w:p>
    <w:p w14:paraId="2A64FB82" w14:textId="77777777" w:rsidR="00114B74" w:rsidRPr="000D5846" w:rsidRDefault="00114B74" w:rsidP="00114B74">
      <w:pPr>
        <w:spacing w:after="0" w:line="240" w:lineRule="auto"/>
      </w:pPr>
    </w:p>
    <w:p w14:paraId="5A4EEC4D" w14:textId="77777777" w:rsidR="001518DC" w:rsidRPr="000D5846" w:rsidRDefault="001518DC" w:rsidP="00114B74">
      <w:pPr>
        <w:pStyle w:val="PargrafodaLista"/>
        <w:numPr>
          <w:ilvl w:val="0"/>
          <w:numId w:val="12"/>
        </w:numPr>
        <w:tabs>
          <w:tab w:val="left" w:pos="0"/>
        </w:tabs>
        <w:spacing w:after="0" w:line="240" w:lineRule="auto"/>
        <w:ind w:left="0" w:firstLine="0"/>
        <w:contextualSpacing w:val="0"/>
        <w:jc w:val="both"/>
        <w:rPr>
          <w:rFonts w:ascii="Times New Roman" w:hAnsi="Times New Roman"/>
          <w:vanish/>
          <w:color w:val="000000"/>
          <w:sz w:val="24"/>
          <w:szCs w:val="24"/>
        </w:rPr>
      </w:pPr>
    </w:p>
    <w:p w14:paraId="20CC212A" w14:textId="77777777" w:rsidR="001518DC" w:rsidRPr="000D5846" w:rsidRDefault="001518DC" w:rsidP="00114B74">
      <w:pPr>
        <w:pStyle w:val="PargrafodaLista"/>
        <w:numPr>
          <w:ilvl w:val="0"/>
          <w:numId w:val="12"/>
        </w:numPr>
        <w:tabs>
          <w:tab w:val="left" w:pos="0"/>
        </w:tabs>
        <w:spacing w:after="0" w:line="240" w:lineRule="auto"/>
        <w:ind w:left="0" w:firstLine="0"/>
        <w:contextualSpacing w:val="0"/>
        <w:jc w:val="both"/>
        <w:rPr>
          <w:rFonts w:ascii="Times New Roman" w:hAnsi="Times New Roman"/>
          <w:vanish/>
          <w:color w:val="000000"/>
          <w:sz w:val="24"/>
          <w:szCs w:val="24"/>
        </w:rPr>
      </w:pPr>
    </w:p>
    <w:p w14:paraId="522114E9" w14:textId="77777777" w:rsidR="001518DC" w:rsidRPr="000D5846" w:rsidRDefault="001518DC" w:rsidP="00114B74">
      <w:pPr>
        <w:pStyle w:val="PargrafodaLista"/>
        <w:numPr>
          <w:ilvl w:val="0"/>
          <w:numId w:val="12"/>
        </w:numPr>
        <w:tabs>
          <w:tab w:val="left" w:pos="0"/>
        </w:tabs>
        <w:spacing w:after="0" w:line="240" w:lineRule="auto"/>
        <w:ind w:left="0" w:firstLine="0"/>
        <w:contextualSpacing w:val="0"/>
        <w:jc w:val="both"/>
        <w:rPr>
          <w:rFonts w:ascii="Times New Roman" w:hAnsi="Times New Roman"/>
          <w:vanish/>
          <w:color w:val="000000"/>
          <w:sz w:val="24"/>
          <w:szCs w:val="24"/>
        </w:rPr>
      </w:pPr>
    </w:p>
    <w:p w14:paraId="5A2C0184" w14:textId="77777777" w:rsidR="001518DC" w:rsidRPr="000D5846" w:rsidRDefault="001518DC" w:rsidP="00114B74">
      <w:pPr>
        <w:pStyle w:val="PargrafodaLista"/>
        <w:numPr>
          <w:ilvl w:val="0"/>
          <w:numId w:val="12"/>
        </w:numPr>
        <w:tabs>
          <w:tab w:val="left" w:pos="0"/>
        </w:tabs>
        <w:spacing w:after="0" w:line="240" w:lineRule="auto"/>
        <w:ind w:left="0" w:firstLine="0"/>
        <w:contextualSpacing w:val="0"/>
        <w:jc w:val="both"/>
        <w:rPr>
          <w:rFonts w:ascii="Times New Roman" w:hAnsi="Times New Roman"/>
          <w:vanish/>
          <w:color w:val="000000"/>
          <w:sz w:val="24"/>
          <w:szCs w:val="24"/>
        </w:rPr>
      </w:pPr>
    </w:p>
    <w:p w14:paraId="6542FABE" w14:textId="5E420C4F"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color w:val="000000" w:themeColor="text1"/>
          <w:sz w:val="24"/>
          <w:szCs w:val="24"/>
        </w:rPr>
        <w:t xml:space="preserve">As regras </w:t>
      </w:r>
      <w:r w:rsidRPr="000D5846">
        <w:rPr>
          <w:rFonts w:ascii="Times New Roman" w:eastAsia="Arial" w:hAnsi="Times New Roman"/>
          <w:color w:val="000000" w:themeColor="text1"/>
          <w:sz w:val="24"/>
          <w:szCs w:val="24"/>
        </w:rPr>
        <w:t>acerca</w:t>
      </w:r>
      <w:r w:rsidRPr="000D5846">
        <w:rPr>
          <w:rFonts w:ascii="Times New Roman" w:hAnsi="Times New Roman"/>
          <w:color w:val="000000" w:themeColor="text1"/>
          <w:sz w:val="24"/>
          <w:szCs w:val="24"/>
        </w:rPr>
        <w:t xml:space="preserve"> do reajustamento em sentido geral do valor contratual são as estabelecidas no Termo de Referência, anexo a este Edital.</w:t>
      </w:r>
    </w:p>
    <w:p w14:paraId="26DF1455" w14:textId="77777777" w:rsidR="004437A5" w:rsidRPr="000D5846" w:rsidRDefault="004437A5" w:rsidP="004437A5">
      <w:pPr>
        <w:pStyle w:val="PargrafodaLista"/>
        <w:tabs>
          <w:tab w:val="left" w:pos="0"/>
        </w:tabs>
        <w:spacing w:after="0" w:line="240" w:lineRule="auto"/>
        <w:ind w:left="0"/>
        <w:jc w:val="both"/>
        <w:rPr>
          <w:rFonts w:ascii="Times New Roman" w:hAnsi="Times New Roman"/>
          <w:color w:val="000000" w:themeColor="text1"/>
          <w:sz w:val="24"/>
          <w:szCs w:val="24"/>
        </w:rPr>
      </w:pPr>
    </w:p>
    <w:p w14:paraId="1B25232B" w14:textId="6073DA5F"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DO RECEBIMENTO DO OBJETO E DA FISCALIZAÇÃO</w:t>
      </w:r>
    </w:p>
    <w:p w14:paraId="578D5FCD" w14:textId="77777777" w:rsidR="00114B74" w:rsidRPr="000D5846" w:rsidRDefault="00114B74" w:rsidP="00114B74">
      <w:pPr>
        <w:spacing w:after="0" w:line="240" w:lineRule="auto"/>
      </w:pPr>
    </w:p>
    <w:p w14:paraId="7AC2E29D" w14:textId="65A12DE3" w:rsidR="001518DC" w:rsidRPr="000D5846" w:rsidRDefault="001518DC" w:rsidP="00114B74">
      <w:pPr>
        <w:pStyle w:val="PargrafodaLista"/>
        <w:numPr>
          <w:ilvl w:val="1"/>
          <w:numId w:val="13"/>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lang w:eastAsia="en-US"/>
        </w:rPr>
        <w:t>Os critérios de recebimento e aceitação do objeto e de fiscalização estão previstos no Termo de Referência.</w:t>
      </w:r>
    </w:p>
    <w:p w14:paraId="736A4550"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rPr>
      </w:pPr>
    </w:p>
    <w:p w14:paraId="217C9181" w14:textId="4EF204D3" w:rsidR="001518DC" w:rsidRPr="000D5846" w:rsidRDefault="001518DC" w:rsidP="00114B74">
      <w:pPr>
        <w:pStyle w:val="Nivel01"/>
        <w:tabs>
          <w:tab w:val="left" w:pos="0"/>
        </w:tabs>
        <w:spacing w:before="0"/>
        <w:ind w:left="0" w:firstLine="0"/>
        <w:rPr>
          <w:rFonts w:ascii="Times New Roman" w:hAnsi="Times New Roman"/>
          <w:sz w:val="24"/>
          <w:szCs w:val="24"/>
          <w:lang w:eastAsia="en-US"/>
        </w:rPr>
      </w:pPr>
      <w:r w:rsidRPr="000D5846">
        <w:rPr>
          <w:rFonts w:ascii="Times New Roman" w:hAnsi="Times New Roman"/>
          <w:sz w:val="24"/>
          <w:szCs w:val="24"/>
          <w:lang w:eastAsia="en-US"/>
        </w:rPr>
        <w:t>DAS OBRIGAÇÕES DA CONTRATANTE E DA CONTRATADA</w:t>
      </w:r>
    </w:p>
    <w:p w14:paraId="35AFE8BF" w14:textId="77777777" w:rsidR="00114B74" w:rsidRPr="000D5846" w:rsidRDefault="00114B74" w:rsidP="00114B74">
      <w:pPr>
        <w:spacing w:after="0" w:line="240" w:lineRule="auto"/>
        <w:rPr>
          <w:lang w:eastAsia="en-US"/>
        </w:rPr>
      </w:pPr>
    </w:p>
    <w:p w14:paraId="42E6CE11" w14:textId="3880B5EA" w:rsidR="001518DC" w:rsidRPr="000D5846" w:rsidRDefault="001518DC" w:rsidP="00114B74">
      <w:pPr>
        <w:pStyle w:val="PargrafodaLista"/>
        <w:numPr>
          <w:ilvl w:val="1"/>
          <w:numId w:val="13"/>
        </w:numPr>
        <w:tabs>
          <w:tab w:val="left" w:pos="0"/>
        </w:tabs>
        <w:spacing w:after="0" w:line="240" w:lineRule="auto"/>
        <w:ind w:left="0" w:firstLine="0"/>
        <w:contextualSpacing w:val="0"/>
        <w:jc w:val="both"/>
        <w:rPr>
          <w:rFonts w:ascii="Times New Roman" w:hAnsi="Times New Roman"/>
          <w:b/>
          <w:color w:val="000000"/>
          <w:sz w:val="24"/>
          <w:szCs w:val="24"/>
        </w:rPr>
      </w:pPr>
      <w:r w:rsidRPr="000D5846">
        <w:rPr>
          <w:rFonts w:ascii="Times New Roman" w:hAnsi="Times New Roman"/>
          <w:color w:val="000000"/>
          <w:sz w:val="24"/>
          <w:szCs w:val="24"/>
          <w:lang w:eastAsia="en-US"/>
        </w:rPr>
        <w:t>As obrigações da Contratante e da Contratada são as estabelecidas no Termo de Referência.</w:t>
      </w:r>
      <w:r w:rsidRPr="000D5846">
        <w:rPr>
          <w:rFonts w:ascii="Times New Roman" w:hAnsi="Times New Roman"/>
          <w:b/>
          <w:color w:val="000000"/>
          <w:sz w:val="24"/>
          <w:szCs w:val="24"/>
        </w:rPr>
        <w:t xml:space="preserve"> </w:t>
      </w:r>
    </w:p>
    <w:p w14:paraId="3CCF9345"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b/>
          <w:color w:val="000000"/>
          <w:sz w:val="24"/>
          <w:szCs w:val="24"/>
        </w:rPr>
      </w:pPr>
    </w:p>
    <w:p w14:paraId="2B7C319A" w14:textId="02519FED"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DO PAGAMENTO</w:t>
      </w:r>
    </w:p>
    <w:p w14:paraId="1071031E" w14:textId="77777777" w:rsidR="00114B74" w:rsidRPr="000D5846" w:rsidRDefault="00114B74" w:rsidP="00114B74">
      <w:pPr>
        <w:spacing w:after="0" w:line="240" w:lineRule="auto"/>
      </w:pPr>
    </w:p>
    <w:p w14:paraId="6611F9AC" w14:textId="5A915C55" w:rsidR="001518DC" w:rsidRPr="000D5846" w:rsidRDefault="001518DC" w:rsidP="00114B74">
      <w:pPr>
        <w:pStyle w:val="PargrafodaLista"/>
        <w:numPr>
          <w:ilvl w:val="1"/>
          <w:numId w:val="13"/>
        </w:numPr>
        <w:tabs>
          <w:tab w:val="left" w:pos="0"/>
        </w:tabs>
        <w:spacing w:after="0" w:line="240" w:lineRule="auto"/>
        <w:ind w:left="0" w:firstLine="0"/>
        <w:contextualSpacing w:val="0"/>
        <w:jc w:val="both"/>
        <w:rPr>
          <w:rFonts w:ascii="Times New Roman" w:hAnsi="Times New Roman"/>
          <w:color w:val="000000"/>
          <w:sz w:val="24"/>
          <w:szCs w:val="24"/>
          <w:lang w:eastAsia="en-US"/>
        </w:rPr>
      </w:pPr>
      <w:r w:rsidRPr="000D5846">
        <w:rPr>
          <w:rFonts w:ascii="Times New Roman" w:hAnsi="Times New Roman"/>
          <w:color w:val="000000"/>
          <w:sz w:val="24"/>
          <w:szCs w:val="24"/>
          <w:lang w:eastAsia="en-US"/>
        </w:rPr>
        <w:t>As regras acerca do pagamento são as estabelecidas no Termo de Referência, anexo a este Edital.</w:t>
      </w:r>
    </w:p>
    <w:p w14:paraId="15900FD5"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lang w:eastAsia="en-US"/>
        </w:rPr>
      </w:pPr>
    </w:p>
    <w:p w14:paraId="5AA420B6" w14:textId="52BC27E2"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DAS SANÇÕES ADMINISTRATIVAS.</w:t>
      </w:r>
    </w:p>
    <w:p w14:paraId="1752EA36" w14:textId="77777777" w:rsidR="00114B74" w:rsidRPr="000D5846" w:rsidRDefault="00114B74" w:rsidP="00114B74">
      <w:pPr>
        <w:spacing w:after="0" w:line="240" w:lineRule="auto"/>
      </w:pPr>
    </w:p>
    <w:p w14:paraId="6587CF2A"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 xml:space="preserve">Comete infração administrativa, nos termos da Lei nº 10.520, de 2002, o licitante/adjudicatário que: </w:t>
      </w:r>
    </w:p>
    <w:p w14:paraId="2623716D"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lastRenderedPageBreak/>
        <w:t>não assinar o termo de contrato ou aceitar/retirar o instrumento equivalente, quando convocado dentro do prazo de validade da proposta;</w:t>
      </w:r>
    </w:p>
    <w:p w14:paraId="303DFC8C"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apresentar documentação falsa;</w:t>
      </w:r>
    </w:p>
    <w:p w14:paraId="550E609F"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deixar de entregar os documentos exigidos no certame;</w:t>
      </w:r>
    </w:p>
    <w:p w14:paraId="239DA4D5"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rPr>
        <w:t>ensejar o retardamento da execução do objeto;</w:t>
      </w:r>
    </w:p>
    <w:p w14:paraId="71C93686"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não mantiver a proposta;</w:t>
      </w:r>
    </w:p>
    <w:p w14:paraId="4F3DA6E5"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cometer fraude fiscal;</w:t>
      </w:r>
    </w:p>
    <w:p w14:paraId="0B386E8B"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comportar-se de modo inidôneo;</w:t>
      </w:r>
    </w:p>
    <w:p w14:paraId="00B1FC60"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72B8E92"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 xml:space="preserve">O licitante/adjudicatário que cometer qualquer das infrações discriminadas nos subitens anteriores ficará sujeito, sem prejuízo da responsabilidade civil e criminal, às seguintes sanções: </w:t>
      </w:r>
    </w:p>
    <w:p w14:paraId="6D094A82" w14:textId="77777777" w:rsidR="001518DC" w:rsidRPr="000D5846" w:rsidRDefault="001518DC" w:rsidP="00114B74">
      <w:pPr>
        <w:pStyle w:val="PargrafodaLista"/>
        <w:numPr>
          <w:ilvl w:val="2"/>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Advertência por faltas leves, assim entendidas como aquelas que não acarretarem prejuízos significativos ao objeto da contratação;</w:t>
      </w:r>
    </w:p>
    <w:p w14:paraId="187C4FDF" w14:textId="2E34AD13" w:rsidR="001518DC" w:rsidRPr="000D5846" w:rsidRDefault="001518DC" w:rsidP="00114B74">
      <w:pPr>
        <w:pStyle w:val="PargrafodaLista"/>
        <w:numPr>
          <w:ilvl w:val="2"/>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 xml:space="preserve">Multa de </w:t>
      </w:r>
      <w:r w:rsidR="0049169D" w:rsidRPr="000D5846">
        <w:rPr>
          <w:rFonts w:ascii="Times New Roman" w:hAnsi="Times New Roman"/>
          <w:sz w:val="24"/>
          <w:szCs w:val="24"/>
          <w:shd w:val="clear" w:color="auto" w:fill="FFFFFF"/>
        </w:rPr>
        <w:t>5</w:t>
      </w:r>
      <w:r w:rsidRPr="000D5846">
        <w:rPr>
          <w:rFonts w:ascii="Times New Roman" w:hAnsi="Times New Roman"/>
          <w:sz w:val="24"/>
          <w:szCs w:val="24"/>
          <w:shd w:val="clear" w:color="auto" w:fill="FFFFFF"/>
        </w:rPr>
        <w:t>% (</w:t>
      </w:r>
      <w:r w:rsidR="0049169D" w:rsidRPr="000D5846">
        <w:rPr>
          <w:rFonts w:ascii="Times New Roman" w:hAnsi="Times New Roman"/>
          <w:sz w:val="24"/>
          <w:szCs w:val="24"/>
          <w:shd w:val="clear" w:color="auto" w:fill="FFFFFF"/>
        </w:rPr>
        <w:t>cinco</w:t>
      </w:r>
      <w:r w:rsidRPr="000D5846">
        <w:rPr>
          <w:rFonts w:ascii="Times New Roman" w:hAnsi="Times New Roman"/>
          <w:sz w:val="24"/>
          <w:szCs w:val="24"/>
          <w:shd w:val="clear" w:color="auto" w:fill="FFFFFF"/>
        </w:rPr>
        <w:t xml:space="preserve"> por cento) sobre o valor estimado do(s) item(s) prejudicado(s) pela conduta do licitante;</w:t>
      </w:r>
    </w:p>
    <w:p w14:paraId="7410CE30" w14:textId="77777777" w:rsidR="001518DC" w:rsidRPr="000D5846" w:rsidRDefault="001518DC" w:rsidP="00114B74">
      <w:pPr>
        <w:pStyle w:val="PargrafodaLista"/>
        <w:numPr>
          <w:ilvl w:val="2"/>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Suspensão de licitar e impedimento de contratar com o órgão, entidade ou unidade administrativa pela qual a Administração Pública opera e atua concretamente, pelo prazo de até dois anos;</w:t>
      </w:r>
    </w:p>
    <w:p w14:paraId="43C2FFC6" w14:textId="77777777" w:rsidR="001518DC" w:rsidRPr="000D5846" w:rsidRDefault="001518DC" w:rsidP="00114B74">
      <w:pPr>
        <w:pStyle w:val="PargrafodaLista"/>
        <w:numPr>
          <w:ilvl w:val="2"/>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Impedimento de licitar e de contratar com a União e descredenciamento no SICAF, pelo prazo de até cinco anos;</w:t>
      </w:r>
    </w:p>
    <w:p w14:paraId="2ADB1DFB"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319F1DD"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A penalidade de multa pode ser aplicada cumulativamente com as demais sanções.</w:t>
      </w:r>
    </w:p>
    <w:p w14:paraId="0560704C" w14:textId="0CAE4C8B"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w:t>
      </w:r>
      <w:r w:rsidR="00244BE7" w:rsidRPr="000D5846">
        <w:rPr>
          <w:rFonts w:ascii="Times New Roman" w:hAnsi="Times New Roman"/>
          <w:sz w:val="24"/>
          <w:szCs w:val="24"/>
          <w:shd w:val="clear" w:color="auto" w:fill="FFFFFF"/>
        </w:rPr>
        <w:t xml:space="preserve">Processo Administrativo </w:t>
      </w:r>
      <w:r w:rsidRPr="000D5846">
        <w:rPr>
          <w:rFonts w:ascii="Times New Roman" w:hAnsi="Times New Roman"/>
          <w:sz w:val="24"/>
          <w:szCs w:val="24"/>
          <w:shd w:val="clear" w:color="auto" w:fill="FFFFFF"/>
        </w:rPr>
        <w:t xml:space="preserve">necessárias à apuração da responsabilidade da empresa deverão ser remetidas à autoridade competente, com despacho fundamentado, para ciência e decisão sobre a eventual instauração de investigação preliminar ou </w:t>
      </w:r>
      <w:r w:rsidR="00AB1EC8" w:rsidRPr="000D5846">
        <w:rPr>
          <w:rFonts w:ascii="Times New Roman" w:hAnsi="Times New Roman"/>
          <w:sz w:val="24"/>
          <w:szCs w:val="24"/>
          <w:shd w:val="clear" w:color="auto" w:fill="FFFFFF"/>
        </w:rPr>
        <w:t>Processo Administrativo</w:t>
      </w:r>
      <w:r w:rsidR="00244BE7" w:rsidRPr="000D5846">
        <w:rPr>
          <w:rFonts w:ascii="Times New Roman" w:hAnsi="Times New Roman"/>
          <w:sz w:val="24"/>
          <w:szCs w:val="24"/>
          <w:shd w:val="clear" w:color="auto" w:fill="FFFFFF"/>
        </w:rPr>
        <w:t xml:space="preserve"> </w:t>
      </w:r>
      <w:r w:rsidRPr="000D5846">
        <w:rPr>
          <w:rFonts w:ascii="Times New Roman" w:hAnsi="Times New Roman"/>
          <w:sz w:val="24"/>
          <w:szCs w:val="24"/>
          <w:shd w:val="clear" w:color="auto" w:fill="FFFFFF"/>
        </w:rPr>
        <w:t xml:space="preserve">de Responsabilização – PAR. </w:t>
      </w:r>
    </w:p>
    <w:p w14:paraId="5FC0D23F"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34EB566"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D91BCDA"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Caso o valor da multa não seja suficiente para cobrir os prejuízos causados pela conduta do licitante, a União ou Entidade poderá cobrar o valor remanescente judicialmente, conforme artigo 419 do Código Civil.</w:t>
      </w:r>
    </w:p>
    <w:p w14:paraId="5B06FD3E" w14:textId="14657439"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 xml:space="preserve">A aplicação de qualquer das penalidades previstas realizar-se-á em </w:t>
      </w:r>
      <w:r w:rsidR="00AB1EC8" w:rsidRPr="000D5846">
        <w:rPr>
          <w:rFonts w:ascii="Times New Roman" w:hAnsi="Times New Roman"/>
          <w:sz w:val="24"/>
          <w:szCs w:val="24"/>
          <w:shd w:val="clear" w:color="auto" w:fill="FFFFFF"/>
        </w:rPr>
        <w:t xml:space="preserve">Processo Administrativo </w:t>
      </w:r>
      <w:r w:rsidRPr="000D5846">
        <w:rPr>
          <w:rFonts w:ascii="Times New Roman" w:hAnsi="Times New Roman"/>
          <w:sz w:val="24"/>
          <w:szCs w:val="24"/>
          <w:shd w:val="clear" w:color="auto" w:fill="FFFFFF"/>
        </w:rPr>
        <w:t>que assegurará o contraditório e a ampla defesa ao licitante/adjudicatário, observando-se o procedimento previsto na Lei nº 8.666, de 1993, e subsidiariamente na Lei nº 9.784, de 1999.</w:t>
      </w:r>
    </w:p>
    <w:p w14:paraId="362E22A5"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22F3D5BB"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As penalidades serão obrigatoriamente registradas no SICAF.</w:t>
      </w:r>
    </w:p>
    <w:p w14:paraId="7F5B2CD7" w14:textId="334E640B"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lastRenderedPageBreak/>
        <w:t>As sanções por atos praticados no decorrer da contratação estão previstas no Termo de Referência.</w:t>
      </w:r>
    </w:p>
    <w:p w14:paraId="6160D0D6" w14:textId="77777777" w:rsidR="00114B74" w:rsidRPr="000D5846" w:rsidRDefault="00114B74" w:rsidP="00114B74">
      <w:pPr>
        <w:pStyle w:val="PargrafodaLista"/>
        <w:tabs>
          <w:tab w:val="left" w:pos="0"/>
        </w:tabs>
        <w:spacing w:after="0" w:line="240" w:lineRule="auto"/>
        <w:ind w:left="0"/>
        <w:jc w:val="both"/>
        <w:rPr>
          <w:rFonts w:ascii="Times New Roman" w:hAnsi="Times New Roman"/>
          <w:sz w:val="24"/>
          <w:szCs w:val="24"/>
          <w:shd w:val="clear" w:color="auto" w:fill="FFFFFF"/>
        </w:rPr>
      </w:pPr>
    </w:p>
    <w:p w14:paraId="101FEA1B" w14:textId="5A388F96"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DA IMPUGNAÇÃO AO EDITAL E DO PEDIDO DE ESCLARECIMENTO</w:t>
      </w:r>
    </w:p>
    <w:p w14:paraId="46E95245" w14:textId="77777777" w:rsidR="00114B74" w:rsidRPr="000D5846" w:rsidRDefault="00114B74" w:rsidP="00114B74">
      <w:pPr>
        <w:spacing w:after="0" w:line="240" w:lineRule="auto"/>
      </w:pPr>
    </w:p>
    <w:p w14:paraId="3364CABA" w14:textId="77777777" w:rsidR="001518DC" w:rsidRPr="000D5846"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sz w:val="24"/>
          <w:szCs w:val="24"/>
        </w:rPr>
        <w:t xml:space="preserve">Até </w:t>
      </w:r>
      <w:r w:rsidRPr="000D5846">
        <w:rPr>
          <w:rFonts w:ascii="Times New Roman" w:hAnsi="Times New Roman"/>
          <w:color w:val="000000"/>
          <w:sz w:val="24"/>
          <w:szCs w:val="24"/>
        </w:rPr>
        <w:t>03 (três) dias úteis antes da data designada para a abertura da sessão pública, qualquer pessoa poderá impugnar este Edital.</w:t>
      </w:r>
    </w:p>
    <w:p w14:paraId="3CC20EE6" w14:textId="09E2D8D6" w:rsidR="001518DC" w:rsidRPr="000D5846"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A impugnação poderá ser realizada por forma eletrônica, pelo e-mail</w:t>
      </w:r>
      <w:r w:rsidRPr="000D5846">
        <w:rPr>
          <w:rFonts w:ascii="Times New Roman" w:hAnsi="Times New Roman"/>
          <w:sz w:val="24"/>
          <w:szCs w:val="24"/>
        </w:rPr>
        <w:t xml:space="preserve"> </w:t>
      </w:r>
      <w:r w:rsidR="0049169D" w:rsidRPr="000D5846">
        <w:rPr>
          <w:rFonts w:ascii="Times New Roman" w:hAnsi="Times New Roman"/>
          <w:sz w:val="24"/>
          <w:szCs w:val="24"/>
        </w:rPr>
        <w:t>cplbdc2021@gmail.com</w:t>
      </w:r>
      <w:r w:rsidRPr="000D5846">
        <w:rPr>
          <w:rFonts w:ascii="Times New Roman" w:hAnsi="Times New Roman"/>
          <w:sz w:val="24"/>
          <w:szCs w:val="24"/>
        </w:rPr>
        <w:t>,</w:t>
      </w:r>
      <w:r w:rsidRPr="000D5846">
        <w:rPr>
          <w:rFonts w:ascii="Times New Roman" w:hAnsi="Times New Roman"/>
          <w:color w:val="000000"/>
          <w:sz w:val="24"/>
          <w:szCs w:val="24"/>
        </w:rPr>
        <w:t xml:space="preserve"> ou por petição dirigida ou protocolada </w:t>
      </w:r>
      <w:r w:rsidR="0049169D" w:rsidRPr="000D5846">
        <w:rPr>
          <w:rFonts w:ascii="Times New Roman" w:hAnsi="Times New Roman"/>
          <w:color w:val="000000"/>
          <w:sz w:val="24"/>
          <w:szCs w:val="24"/>
        </w:rPr>
        <w:t>na sede da Prefeitura de Barra do Corda</w:t>
      </w:r>
    </w:p>
    <w:p w14:paraId="7BC25269" w14:textId="77777777" w:rsidR="001518DC" w:rsidRPr="000D5846"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Caberá ao Pregoeiro, auxiliado pelos responsáveis pela elaboração deste Edital e seus anexos, decidir sobre a impugnação no prazo de até dois dias úteis contados da data de recebimento da impugnação.</w:t>
      </w:r>
    </w:p>
    <w:p w14:paraId="68E08393" w14:textId="77777777" w:rsidR="001518DC" w:rsidRPr="000D5846"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Acolhida a impugnação, será definida e publicada nova data para a realização do certame.</w:t>
      </w:r>
    </w:p>
    <w:p w14:paraId="08247AF1" w14:textId="77777777" w:rsidR="001518DC" w:rsidRPr="000D5846"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Os pedidos de esclarecimentos referentes a este processo licitatório deverão ser enviados ao Pregoeiro,</w:t>
      </w:r>
      <w:r w:rsidRPr="000D5846">
        <w:rPr>
          <w:rFonts w:ascii="Times New Roman" w:hAnsi="Times New Roman"/>
          <w:sz w:val="24"/>
          <w:szCs w:val="24"/>
        </w:rPr>
        <w:t xml:space="preserve"> até 03 (três) dias úteis anteriores à data designada para abertura da sessão pú</w:t>
      </w:r>
      <w:r w:rsidRPr="000D5846">
        <w:rPr>
          <w:rFonts w:ascii="Times New Roman" w:hAnsi="Times New Roman"/>
          <w:color w:val="000000"/>
          <w:sz w:val="24"/>
          <w:szCs w:val="24"/>
        </w:rPr>
        <w:t xml:space="preserve">blica, </w:t>
      </w:r>
      <w:r w:rsidRPr="000D5846">
        <w:rPr>
          <w:rFonts w:ascii="Times New Roman" w:hAnsi="Times New Roman"/>
          <w:bCs/>
          <w:sz w:val="24"/>
          <w:szCs w:val="24"/>
          <w:lang w:eastAsia="en-US"/>
        </w:rPr>
        <w:t>exclusivamente por meio eletrônico via internet, no endereço indicado no Edital.</w:t>
      </w:r>
    </w:p>
    <w:p w14:paraId="7A8D2F89"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O pregoeiro responderá aos pedidos de esclarecimentos no prazo de dois dias úteis, contado da data de recebimento do pedido, e poderá requisitar subsídios formais aos responsáveis pela elaboração do edital e dos anexos.</w:t>
      </w:r>
    </w:p>
    <w:p w14:paraId="15659F9F" w14:textId="77777777" w:rsidR="001518DC" w:rsidRPr="000D5846"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As impugnações e pedidos de esclarecimentos não suspendem os prazos previstos no certame.</w:t>
      </w:r>
    </w:p>
    <w:p w14:paraId="76A94C2F" w14:textId="77777777" w:rsidR="001518DC" w:rsidRPr="000D5846" w:rsidRDefault="001518DC" w:rsidP="00114B74">
      <w:pPr>
        <w:numPr>
          <w:ilvl w:val="2"/>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A concessão de efeito suspensivo à impugnação é medida excepcional e deverá ser motivada pelo pregoeiro, nos autos do processo de licitação.</w:t>
      </w:r>
    </w:p>
    <w:p w14:paraId="57DC9478" w14:textId="30D97373"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As respostas aos pedidos de esclarecimentos serão divulgadas pelo sistema e vincularão os participantes e a administração.</w:t>
      </w:r>
    </w:p>
    <w:p w14:paraId="212ED0B4" w14:textId="77777777" w:rsidR="00114B74" w:rsidRPr="000D5846" w:rsidRDefault="00114B74" w:rsidP="00114B74">
      <w:pPr>
        <w:tabs>
          <w:tab w:val="left" w:pos="0"/>
        </w:tabs>
        <w:spacing w:after="0" w:line="240" w:lineRule="auto"/>
        <w:jc w:val="both"/>
        <w:rPr>
          <w:rFonts w:ascii="Times New Roman" w:hAnsi="Times New Roman"/>
          <w:color w:val="000000"/>
          <w:sz w:val="24"/>
          <w:szCs w:val="24"/>
        </w:rPr>
      </w:pPr>
    </w:p>
    <w:p w14:paraId="4438A0ED" w14:textId="77777777"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DAS DISPOSIÇÕES GERAIS</w:t>
      </w:r>
    </w:p>
    <w:p w14:paraId="4B827C10" w14:textId="77777777" w:rsidR="001518DC" w:rsidRPr="000D5846" w:rsidRDefault="001518DC" w:rsidP="00114B74">
      <w:pPr>
        <w:tabs>
          <w:tab w:val="left" w:pos="0"/>
        </w:tabs>
        <w:spacing w:after="0" w:line="240" w:lineRule="auto"/>
        <w:rPr>
          <w:rFonts w:ascii="Times New Roman" w:hAnsi="Times New Roman"/>
          <w:sz w:val="24"/>
          <w:szCs w:val="24"/>
        </w:rPr>
      </w:pPr>
    </w:p>
    <w:p w14:paraId="67DE5517"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Da sessão pública do Pregão divulgar-se-á Ata no sistema eletrônico.</w:t>
      </w:r>
    </w:p>
    <w:p w14:paraId="5773470B"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C795C37"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Todas as referências de tempo no Edital, no aviso e durante a sessão pública observarão o horário de Brasília – DF.</w:t>
      </w:r>
    </w:p>
    <w:p w14:paraId="56D3A769"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color w:val="000000" w:themeColor="text1"/>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0CA43AF"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A homologação do resultado desta licitação não implicará direito à contratação.</w:t>
      </w:r>
    </w:p>
    <w:p w14:paraId="3A935090"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08682CC"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0354A7D3"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Na contagem dos prazos estabelecidos neste Edital e seus Anexos, excluir-se-á o dia do início e incluir-se-á o do vencimento. Só se iniciam e vencem os prazos em dias de expediente na Administração.</w:t>
      </w:r>
    </w:p>
    <w:p w14:paraId="61B709B7"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lastRenderedPageBreak/>
        <w:t>O desatendimento de exigências formais não essenciais não importará o afastamento do licitante, desde que seja possível o aproveitamento do ato, observados os princípios da isonomia e do interesse público.</w:t>
      </w:r>
    </w:p>
    <w:p w14:paraId="45FC96F0"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Em caso de divergência entre disposições deste Edital e de seus anexos ou demais peças que compõem o processo, prevalecerá as deste Edital.</w:t>
      </w:r>
    </w:p>
    <w:p w14:paraId="06373D6C" w14:textId="13286615"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 xml:space="preserve">O Edital está disponibilizado, na íntegra, no endereço eletrônico WWW.BLL.ORG.BR, nos dias úteis, mesmo endereço e período no qual os autos do </w:t>
      </w:r>
      <w:r w:rsidR="00244BE7" w:rsidRPr="000D5846">
        <w:rPr>
          <w:rFonts w:ascii="Times New Roman" w:hAnsi="Times New Roman"/>
          <w:color w:val="000000"/>
          <w:sz w:val="24"/>
          <w:szCs w:val="24"/>
        </w:rPr>
        <w:t xml:space="preserve">Processo Administrativo </w:t>
      </w:r>
      <w:r w:rsidRPr="000D5846">
        <w:rPr>
          <w:rFonts w:ascii="Times New Roman" w:hAnsi="Times New Roman"/>
          <w:color w:val="000000"/>
          <w:sz w:val="24"/>
          <w:szCs w:val="24"/>
        </w:rPr>
        <w:t>permanecerão com vista franqueada aos interessados.</w:t>
      </w:r>
    </w:p>
    <w:p w14:paraId="103C0F9C"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Integram este Edital, para todos os fins e efeitos, os seguintes anexos:</w:t>
      </w:r>
    </w:p>
    <w:p w14:paraId="6B2F9010" w14:textId="77777777"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color w:val="000000"/>
          <w:sz w:val="24"/>
          <w:szCs w:val="24"/>
        </w:rPr>
        <w:t xml:space="preserve"> ANEXO I - Termo de Referência;</w:t>
      </w:r>
    </w:p>
    <w:p w14:paraId="6B01F0C5" w14:textId="73709A81"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ANEXO II – Modelo de proposta;</w:t>
      </w:r>
    </w:p>
    <w:p w14:paraId="447EB758" w14:textId="106D5C94"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ANEXO I</w:t>
      </w:r>
      <w:r w:rsidR="002109B7" w:rsidRPr="000D5846">
        <w:rPr>
          <w:rFonts w:ascii="Times New Roman" w:hAnsi="Times New Roman"/>
          <w:bCs/>
          <w:iCs/>
          <w:color w:val="000000"/>
          <w:sz w:val="24"/>
          <w:szCs w:val="24"/>
        </w:rPr>
        <w:t>II</w:t>
      </w:r>
      <w:r w:rsidRPr="000D5846">
        <w:rPr>
          <w:rFonts w:ascii="Times New Roman" w:hAnsi="Times New Roman"/>
          <w:bCs/>
          <w:iCs/>
          <w:color w:val="000000"/>
          <w:sz w:val="24"/>
          <w:szCs w:val="24"/>
        </w:rPr>
        <w:t xml:space="preserve"> – Termo de Adesão – BLL</w:t>
      </w:r>
    </w:p>
    <w:p w14:paraId="2C456541" w14:textId="3C4EC275"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 xml:space="preserve">ANEXO </w:t>
      </w:r>
      <w:r w:rsidR="00DC6DE7" w:rsidRPr="000D5846">
        <w:rPr>
          <w:rFonts w:ascii="Times New Roman" w:hAnsi="Times New Roman"/>
          <w:bCs/>
          <w:iCs/>
          <w:color w:val="000000"/>
          <w:sz w:val="24"/>
          <w:szCs w:val="24"/>
        </w:rPr>
        <w:t>I</w:t>
      </w:r>
      <w:r w:rsidRPr="000D5846">
        <w:rPr>
          <w:rFonts w:ascii="Times New Roman" w:hAnsi="Times New Roman"/>
          <w:bCs/>
          <w:iCs/>
          <w:color w:val="000000"/>
          <w:sz w:val="24"/>
          <w:szCs w:val="24"/>
        </w:rPr>
        <w:t>V – Declaração Inidoneidade</w:t>
      </w:r>
    </w:p>
    <w:p w14:paraId="7D4A44B4" w14:textId="3486CF75"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ANEXO V – Declaração Habilitação</w:t>
      </w:r>
    </w:p>
    <w:p w14:paraId="253AA248" w14:textId="32D183E3"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ANEXO VI – Declaração menor de idade;</w:t>
      </w:r>
    </w:p>
    <w:p w14:paraId="5570656B" w14:textId="2ABD60C6"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 xml:space="preserve">ANEXO </w:t>
      </w:r>
      <w:r w:rsidR="002109B7" w:rsidRPr="000D5846">
        <w:rPr>
          <w:rFonts w:ascii="Times New Roman" w:hAnsi="Times New Roman"/>
          <w:bCs/>
          <w:iCs/>
          <w:color w:val="000000"/>
          <w:sz w:val="24"/>
          <w:szCs w:val="24"/>
        </w:rPr>
        <w:t>VII</w:t>
      </w:r>
      <w:r w:rsidRPr="000D5846">
        <w:rPr>
          <w:rFonts w:ascii="Times New Roman" w:hAnsi="Times New Roman"/>
          <w:bCs/>
          <w:iCs/>
          <w:color w:val="000000"/>
          <w:sz w:val="24"/>
          <w:szCs w:val="24"/>
        </w:rPr>
        <w:t xml:space="preserve"> – Declaração ME/EPP</w:t>
      </w:r>
    </w:p>
    <w:p w14:paraId="53EF9BBA" w14:textId="24F6126A"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 xml:space="preserve">ANEXO </w:t>
      </w:r>
      <w:r w:rsidR="00DC6DE7" w:rsidRPr="000D5846">
        <w:rPr>
          <w:rFonts w:ascii="Times New Roman" w:hAnsi="Times New Roman"/>
          <w:bCs/>
          <w:iCs/>
          <w:color w:val="000000"/>
          <w:sz w:val="24"/>
          <w:szCs w:val="24"/>
        </w:rPr>
        <w:t>VIII</w:t>
      </w:r>
      <w:r w:rsidRPr="000D5846">
        <w:rPr>
          <w:rFonts w:ascii="Times New Roman" w:hAnsi="Times New Roman"/>
          <w:bCs/>
          <w:iCs/>
          <w:color w:val="000000"/>
          <w:sz w:val="24"/>
          <w:szCs w:val="24"/>
        </w:rPr>
        <w:t xml:space="preserve"> – Declaração Responsabilidade</w:t>
      </w:r>
    </w:p>
    <w:p w14:paraId="2A3610F4" w14:textId="5B669C12"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 xml:space="preserve">ANEXO </w:t>
      </w:r>
      <w:r w:rsidR="00DC6DE7" w:rsidRPr="000D5846">
        <w:rPr>
          <w:rFonts w:ascii="Times New Roman" w:hAnsi="Times New Roman"/>
          <w:bCs/>
          <w:iCs/>
          <w:color w:val="000000"/>
          <w:sz w:val="24"/>
          <w:szCs w:val="24"/>
        </w:rPr>
        <w:t>I</w:t>
      </w:r>
      <w:r w:rsidRPr="000D5846">
        <w:rPr>
          <w:rFonts w:ascii="Times New Roman" w:hAnsi="Times New Roman"/>
          <w:bCs/>
          <w:iCs/>
          <w:color w:val="000000"/>
          <w:sz w:val="24"/>
          <w:szCs w:val="24"/>
        </w:rPr>
        <w:t>X – Declaração Vínculo</w:t>
      </w:r>
    </w:p>
    <w:p w14:paraId="1AA6EDCA" w14:textId="582E83D5" w:rsidR="00A144FB" w:rsidRPr="000D5846" w:rsidRDefault="0048179F" w:rsidP="00114B74">
      <w:pPr>
        <w:numPr>
          <w:ilvl w:val="2"/>
          <w:numId w:val="9"/>
        </w:numPr>
        <w:tabs>
          <w:tab w:val="left" w:pos="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bCs/>
          <w:iCs/>
          <w:color w:val="000000"/>
          <w:sz w:val="24"/>
          <w:szCs w:val="24"/>
        </w:rPr>
        <w:t>ANEXO X –</w:t>
      </w:r>
      <w:r w:rsidR="006F0D04" w:rsidRPr="000D5846">
        <w:rPr>
          <w:rFonts w:ascii="Times New Roman" w:hAnsi="Times New Roman"/>
          <w:bCs/>
          <w:iCs/>
          <w:color w:val="000000"/>
          <w:sz w:val="24"/>
          <w:szCs w:val="24"/>
        </w:rPr>
        <w:t xml:space="preserve"> CONTRATO</w:t>
      </w:r>
    </w:p>
    <w:p w14:paraId="5A9F9431" w14:textId="77777777" w:rsidR="00A144FB" w:rsidRPr="000D5846" w:rsidRDefault="00A144FB" w:rsidP="000304C6">
      <w:pPr>
        <w:tabs>
          <w:tab w:val="left" w:pos="1440"/>
        </w:tabs>
        <w:autoSpaceDE w:val="0"/>
        <w:snapToGrid w:val="0"/>
        <w:spacing w:after="0" w:line="240" w:lineRule="auto"/>
        <w:ind w:left="1134"/>
        <w:jc w:val="both"/>
        <w:rPr>
          <w:rFonts w:ascii="Times New Roman" w:hAnsi="Times New Roman"/>
          <w:bCs/>
          <w:iCs/>
          <w:color w:val="000000"/>
          <w:sz w:val="24"/>
          <w:szCs w:val="24"/>
        </w:rPr>
      </w:pPr>
    </w:p>
    <w:p w14:paraId="117E5F3B" w14:textId="77777777" w:rsidR="00F15CFF" w:rsidRDefault="00F15CFF" w:rsidP="004437A5">
      <w:pPr>
        <w:tabs>
          <w:tab w:val="left" w:pos="1440"/>
        </w:tabs>
        <w:autoSpaceDE w:val="0"/>
        <w:snapToGrid w:val="0"/>
        <w:spacing w:after="0" w:line="240" w:lineRule="auto"/>
        <w:ind w:left="1134"/>
        <w:jc w:val="both"/>
        <w:rPr>
          <w:rFonts w:ascii="Times New Roman" w:hAnsi="Times New Roman"/>
          <w:color w:val="000000"/>
          <w:sz w:val="24"/>
          <w:szCs w:val="24"/>
        </w:rPr>
      </w:pPr>
    </w:p>
    <w:p w14:paraId="0DE5F4CD" w14:textId="77777777" w:rsidR="00F15CFF" w:rsidRDefault="00F15CFF" w:rsidP="004437A5">
      <w:pPr>
        <w:tabs>
          <w:tab w:val="left" w:pos="1440"/>
        </w:tabs>
        <w:autoSpaceDE w:val="0"/>
        <w:snapToGrid w:val="0"/>
        <w:spacing w:after="0" w:line="240" w:lineRule="auto"/>
        <w:ind w:left="1134"/>
        <w:jc w:val="both"/>
        <w:rPr>
          <w:rFonts w:ascii="Times New Roman" w:hAnsi="Times New Roman"/>
          <w:color w:val="000000"/>
          <w:sz w:val="24"/>
          <w:szCs w:val="24"/>
        </w:rPr>
      </w:pPr>
    </w:p>
    <w:p w14:paraId="4C556610" w14:textId="455E250E" w:rsidR="004437A5" w:rsidRDefault="004437A5" w:rsidP="002D1983">
      <w:pPr>
        <w:tabs>
          <w:tab w:val="left" w:pos="1440"/>
        </w:tabs>
        <w:autoSpaceDE w:val="0"/>
        <w:snapToGrid w:val="0"/>
        <w:spacing w:after="0" w:line="240" w:lineRule="auto"/>
        <w:ind w:left="1134"/>
        <w:jc w:val="right"/>
        <w:rPr>
          <w:rFonts w:ascii="Times New Roman" w:hAnsi="Times New Roman"/>
          <w:color w:val="000000"/>
          <w:sz w:val="24"/>
          <w:szCs w:val="24"/>
        </w:rPr>
      </w:pPr>
      <w:r w:rsidRPr="000D5846">
        <w:rPr>
          <w:rFonts w:ascii="Times New Roman" w:hAnsi="Times New Roman"/>
          <w:color w:val="000000"/>
          <w:sz w:val="24"/>
          <w:szCs w:val="24"/>
        </w:rPr>
        <w:t xml:space="preserve">Barra do Corda – MA, </w:t>
      </w:r>
      <w:r w:rsidR="002D1983">
        <w:rPr>
          <w:rFonts w:ascii="Times New Roman" w:hAnsi="Times New Roman"/>
          <w:color w:val="000000"/>
          <w:sz w:val="24"/>
          <w:szCs w:val="24"/>
        </w:rPr>
        <w:t>26</w:t>
      </w:r>
      <w:r w:rsidRPr="000D5846">
        <w:rPr>
          <w:rFonts w:ascii="Times New Roman" w:hAnsi="Times New Roman"/>
          <w:color w:val="000000"/>
          <w:sz w:val="24"/>
          <w:szCs w:val="24"/>
        </w:rPr>
        <w:t xml:space="preserve"> de </w:t>
      </w:r>
      <w:r w:rsidR="002D1983">
        <w:rPr>
          <w:rFonts w:ascii="Times New Roman" w:hAnsi="Times New Roman"/>
          <w:color w:val="000000"/>
          <w:sz w:val="24"/>
          <w:szCs w:val="24"/>
        </w:rPr>
        <w:t xml:space="preserve">setembro </w:t>
      </w:r>
      <w:r w:rsidRPr="000D5846">
        <w:rPr>
          <w:rFonts w:ascii="Times New Roman" w:hAnsi="Times New Roman"/>
          <w:color w:val="000000"/>
          <w:sz w:val="24"/>
          <w:szCs w:val="24"/>
        </w:rPr>
        <w:t>de 2022</w:t>
      </w:r>
    </w:p>
    <w:p w14:paraId="1DBD785B" w14:textId="77777777" w:rsidR="00AB7A4A" w:rsidRPr="000D5846" w:rsidRDefault="00AB7A4A" w:rsidP="004437A5">
      <w:pPr>
        <w:tabs>
          <w:tab w:val="left" w:pos="1440"/>
        </w:tabs>
        <w:autoSpaceDE w:val="0"/>
        <w:snapToGrid w:val="0"/>
        <w:spacing w:after="0" w:line="240" w:lineRule="auto"/>
        <w:ind w:left="1134"/>
        <w:jc w:val="both"/>
        <w:rPr>
          <w:rFonts w:ascii="Times New Roman" w:hAnsi="Times New Roman"/>
          <w:color w:val="000000"/>
          <w:sz w:val="24"/>
          <w:szCs w:val="24"/>
        </w:rPr>
      </w:pPr>
    </w:p>
    <w:p w14:paraId="03395EAA" w14:textId="77777777" w:rsidR="004437A5" w:rsidRPr="000D5846" w:rsidRDefault="004437A5" w:rsidP="004437A5">
      <w:pPr>
        <w:spacing w:after="0" w:line="240" w:lineRule="auto"/>
        <w:jc w:val="center"/>
        <w:rPr>
          <w:rFonts w:ascii="Times New Roman" w:hAnsi="Times New Roman"/>
          <w:b/>
          <w:bCs/>
          <w:iCs/>
          <w:color w:val="000000"/>
          <w:sz w:val="24"/>
          <w:szCs w:val="24"/>
        </w:rPr>
      </w:pPr>
      <w:r w:rsidRPr="000D5846">
        <w:rPr>
          <w:rFonts w:ascii="Times New Roman" w:hAnsi="Times New Roman"/>
          <w:b/>
          <w:bCs/>
          <w:iCs/>
          <w:noProof/>
          <w:color w:val="000000"/>
          <w:sz w:val="24"/>
          <w:szCs w:val="24"/>
          <w:lang w:val="pt-PT" w:eastAsia="pt-PT"/>
        </w:rPr>
        <mc:AlternateContent>
          <mc:Choice Requires="wps">
            <w:drawing>
              <wp:anchor distT="0" distB="0" distL="114300" distR="114300" simplePos="0" relativeHeight="251663360" behindDoc="0" locked="0" layoutInCell="1" allowOverlap="1" wp14:anchorId="0E0FCCE2" wp14:editId="0F33BEBD">
                <wp:simplePos x="0" y="0"/>
                <wp:positionH relativeFrom="column">
                  <wp:posOffset>-181610</wp:posOffset>
                </wp:positionH>
                <wp:positionV relativeFrom="paragraph">
                  <wp:posOffset>97155</wp:posOffset>
                </wp:positionV>
                <wp:extent cx="2762250" cy="8382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2762250" cy="838200"/>
                        </a:xfrm>
                        <a:prstGeom prst="rect">
                          <a:avLst/>
                        </a:prstGeom>
                        <a:solidFill>
                          <a:schemeClr val="lt1"/>
                        </a:solidFill>
                        <a:ln w="6350">
                          <a:noFill/>
                        </a:ln>
                      </wps:spPr>
                      <wps:txbx>
                        <w:txbxContent>
                          <w:p w14:paraId="33531F0B" w14:textId="77777777" w:rsidR="002D1983" w:rsidRDefault="002D1983" w:rsidP="004437A5">
                            <w:pPr>
                              <w:spacing w:after="0" w:line="240" w:lineRule="auto"/>
                              <w:jc w:val="center"/>
                              <w:rPr>
                                <w:rFonts w:ascii="Times New Roman" w:hAnsi="Times New Roman"/>
                                <w:b/>
                                <w:bCs/>
                                <w:iCs/>
                                <w:color w:val="000000"/>
                                <w:sz w:val="24"/>
                                <w:szCs w:val="24"/>
                              </w:rPr>
                            </w:pPr>
                          </w:p>
                          <w:p w14:paraId="16DABCD8" w14:textId="77777777" w:rsidR="002D1983" w:rsidRPr="00491EE4" w:rsidRDefault="002D1983" w:rsidP="004437A5">
                            <w:pPr>
                              <w:spacing w:after="0" w:line="240" w:lineRule="auto"/>
                              <w:jc w:val="center"/>
                              <w:rPr>
                                <w:rFonts w:ascii="Times New Roman" w:hAnsi="Times New Roman"/>
                                <w:b/>
                                <w:bCs/>
                                <w:iCs/>
                                <w:color w:val="000000"/>
                                <w:sz w:val="24"/>
                                <w:szCs w:val="24"/>
                              </w:rPr>
                            </w:pPr>
                            <w:r w:rsidRPr="00491EE4">
                              <w:rPr>
                                <w:rFonts w:ascii="Times New Roman" w:hAnsi="Times New Roman"/>
                                <w:b/>
                                <w:bCs/>
                                <w:iCs/>
                                <w:color w:val="000000"/>
                                <w:sz w:val="24"/>
                                <w:szCs w:val="24"/>
                              </w:rPr>
                              <w:t>____</w:t>
                            </w:r>
                            <w:r>
                              <w:rPr>
                                <w:rFonts w:ascii="Times New Roman" w:hAnsi="Times New Roman"/>
                                <w:b/>
                                <w:bCs/>
                                <w:iCs/>
                                <w:color w:val="000000"/>
                                <w:sz w:val="24"/>
                                <w:szCs w:val="24"/>
                              </w:rPr>
                              <w:t>_____________________________</w:t>
                            </w:r>
                          </w:p>
                          <w:p w14:paraId="608B67C2" w14:textId="77777777" w:rsidR="002D1983" w:rsidRPr="00491EE4" w:rsidRDefault="002D1983" w:rsidP="004437A5">
                            <w:pPr>
                              <w:spacing w:after="0" w:line="240" w:lineRule="auto"/>
                              <w:jc w:val="center"/>
                              <w:rPr>
                                <w:rFonts w:ascii="Times New Roman" w:hAnsi="Times New Roman"/>
                                <w:b/>
                                <w:bCs/>
                                <w:iCs/>
                                <w:color w:val="000000"/>
                                <w:sz w:val="24"/>
                                <w:szCs w:val="24"/>
                              </w:rPr>
                            </w:pPr>
                            <w:r w:rsidRPr="00491EE4">
                              <w:rPr>
                                <w:rFonts w:ascii="Times New Roman" w:hAnsi="Times New Roman"/>
                                <w:b/>
                                <w:bCs/>
                                <w:iCs/>
                                <w:color w:val="000000"/>
                                <w:sz w:val="24"/>
                                <w:szCs w:val="24"/>
                              </w:rPr>
                              <w:t>Mikaela Oliveira Cabral</w:t>
                            </w:r>
                          </w:p>
                          <w:p w14:paraId="5F186DA5" w14:textId="77777777" w:rsidR="002D1983" w:rsidRDefault="002D1983" w:rsidP="004437A5">
                            <w:pPr>
                              <w:jc w:val="center"/>
                            </w:pPr>
                            <w:r w:rsidRPr="00491EE4">
                              <w:rPr>
                                <w:rFonts w:ascii="Times New Roman" w:hAnsi="Times New Roman"/>
                                <w:b/>
                                <w:bCs/>
                                <w:iCs/>
                                <w:color w:val="000000"/>
                                <w:sz w:val="24"/>
                                <w:szCs w:val="24"/>
                              </w:rPr>
                              <w:t>Pregoeira do Município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0FCCE2" id="_x0000_t202" coordsize="21600,21600" o:spt="202" path="m,l,21600r21600,l21600,xe">
                <v:stroke joinstyle="miter"/>
                <v:path gradientshapeok="t" o:connecttype="rect"/>
              </v:shapetype>
              <v:shape id="Caixa de Texto 2" o:spid="_x0000_s1026" type="#_x0000_t202" style="position:absolute;left:0;text-align:left;margin-left:-14.3pt;margin-top:7.65pt;width:217.5pt;height: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" fillcolor="white [3201]" stroked="f" strokeweight=".5pt">
                <v:textbox>
                  <w:txbxContent>
                    <w:p w14:paraId="33531F0B" w14:textId="77777777" w:rsidR="002D1983" w:rsidRDefault="002D1983" w:rsidP="004437A5">
                      <w:pPr>
                        <w:spacing w:after="0" w:line="240" w:lineRule="auto"/>
                        <w:jc w:val="center"/>
                        <w:rPr>
                          <w:rFonts w:ascii="Times New Roman" w:hAnsi="Times New Roman"/>
                          <w:b/>
                          <w:bCs/>
                          <w:iCs/>
                          <w:color w:val="000000"/>
                          <w:sz w:val="24"/>
                          <w:szCs w:val="24"/>
                        </w:rPr>
                      </w:pPr>
                    </w:p>
                    <w:p w14:paraId="16DABCD8" w14:textId="77777777" w:rsidR="002D1983" w:rsidRPr="00491EE4" w:rsidRDefault="002D1983" w:rsidP="004437A5">
                      <w:pPr>
                        <w:spacing w:after="0" w:line="240" w:lineRule="auto"/>
                        <w:jc w:val="center"/>
                        <w:rPr>
                          <w:rFonts w:ascii="Times New Roman" w:hAnsi="Times New Roman"/>
                          <w:b/>
                          <w:bCs/>
                          <w:iCs/>
                          <w:color w:val="000000"/>
                          <w:sz w:val="24"/>
                          <w:szCs w:val="24"/>
                        </w:rPr>
                      </w:pPr>
                      <w:r w:rsidRPr="00491EE4">
                        <w:rPr>
                          <w:rFonts w:ascii="Times New Roman" w:hAnsi="Times New Roman"/>
                          <w:b/>
                          <w:bCs/>
                          <w:iCs/>
                          <w:color w:val="000000"/>
                          <w:sz w:val="24"/>
                          <w:szCs w:val="24"/>
                        </w:rPr>
                        <w:t>____</w:t>
                      </w:r>
                      <w:r>
                        <w:rPr>
                          <w:rFonts w:ascii="Times New Roman" w:hAnsi="Times New Roman"/>
                          <w:b/>
                          <w:bCs/>
                          <w:iCs/>
                          <w:color w:val="000000"/>
                          <w:sz w:val="24"/>
                          <w:szCs w:val="24"/>
                        </w:rPr>
                        <w:t>_____________________________</w:t>
                      </w:r>
                    </w:p>
                    <w:p w14:paraId="608B67C2" w14:textId="77777777" w:rsidR="002D1983" w:rsidRPr="00491EE4" w:rsidRDefault="002D1983" w:rsidP="004437A5">
                      <w:pPr>
                        <w:spacing w:after="0" w:line="240" w:lineRule="auto"/>
                        <w:jc w:val="center"/>
                        <w:rPr>
                          <w:rFonts w:ascii="Times New Roman" w:hAnsi="Times New Roman"/>
                          <w:b/>
                          <w:bCs/>
                          <w:iCs/>
                          <w:color w:val="000000"/>
                          <w:sz w:val="24"/>
                          <w:szCs w:val="24"/>
                        </w:rPr>
                      </w:pPr>
                      <w:r w:rsidRPr="00491EE4">
                        <w:rPr>
                          <w:rFonts w:ascii="Times New Roman" w:hAnsi="Times New Roman"/>
                          <w:b/>
                          <w:bCs/>
                          <w:iCs/>
                          <w:color w:val="000000"/>
                          <w:sz w:val="24"/>
                          <w:szCs w:val="24"/>
                        </w:rPr>
                        <w:t>Mikaela Oliveira Cabral</w:t>
                      </w:r>
                    </w:p>
                    <w:p w14:paraId="5F186DA5" w14:textId="77777777" w:rsidR="002D1983" w:rsidRDefault="002D1983" w:rsidP="004437A5">
                      <w:pPr>
                        <w:jc w:val="center"/>
                      </w:pPr>
                      <w:r w:rsidRPr="00491EE4">
                        <w:rPr>
                          <w:rFonts w:ascii="Times New Roman" w:hAnsi="Times New Roman"/>
                          <w:b/>
                          <w:bCs/>
                          <w:iCs/>
                          <w:color w:val="000000"/>
                          <w:sz w:val="24"/>
                          <w:szCs w:val="24"/>
                        </w:rPr>
                        <w:t>Pregoeira do Município</w:t>
                      </w:r>
                    </w:p>
                  </w:txbxContent>
                </v:textbox>
              </v:shape>
            </w:pict>
          </mc:Fallback>
        </mc:AlternateContent>
      </w:r>
    </w:p>
    <w:p w14:paraId="4AF153FC" w14:textId="77777777" w:rsidR="004437A5" w:rsidRPr="000D5846" w:rsidRDefault="004437A5" w:rsidP="004437A5">
      <w:pPr>
        <w:spacing w:after="0" w:line="240" w:lineRule="auto"/>
        <w:jc w:val="center"/>
        <w:rPr>
          <w:rFonts w:ascii="Times New Roman" w:hAnsi="Times New Roman"/>
          <w:b/>
          <w:bCs/>
          <w:iCs/>
          <w:color w:val="000000"/>
          <w:sz w:val="24"/>
          <w:szCs w:val="24"/>
        </w:rPr>
      </w:pPr>
      <w:r w:rsidRPr="000D5846">
        <w:rPr>
          <w:rFonts w:ascii="Times New Roman" w:hAnsi="Times New Roman"/>
          <w:b/>
          <w:bCs/>
          <w:noProof/>
          <w:sz w:val="24"/>
          <w:szCs w:val="24"/>
          <w:lang w:val="pt-PT" w:eastAsia="pt-PT"/>
        </w:rPr>
        <mc:AlternateContent>
          <mc:Choice Requires="wps">
            <w:drawing>
              <wp:anchor distT="0" distB="0" distL="114300" distR="114300" simplePos="0" relativeHeight="251664384" behindDoc="0" locked="0" layoutInCell="1" allowOverlap="1" wp14:anchorId="4F291AD2" wp14:editId="5D25BF03">
                <wp:simplePos x="0" y="0"/>
                <wp:positionH relativeFrom="column">
                  <wp:posOffset>2771140</wp:posOffset>
                </wp:positionH>
                <wp:positionV relativeFrom="paragraph">
                  <wp:posOffset>108585</wp:posOffset>
                </wp:positionV>
                <wp:extent cx="3609975" cy="657225"/>
                <wp:effectExtent l="0" t="0" r="9525" b="9525"/>
                <wp:wrapNone/>
                <wp:docPr id="4" name="Caixa de Texto 4"/>
                <wp:cNvGraphicFramePr/>
                <a:graphic xmlns:a="http://schemas.openxmlformats.org/drawingml/2006/main">
                  <a:graphicData uri="http://schemas.microsoft.com/office/word/2010/wordprocessingShape">
                    <wps:wsp>
                      <wps:cNvSpPr txBox="1"/>
                      <wps:spPr>
                        <a:xfrm>
                          <a:off x="0" y="0"/>
                          <a:ext cx="3609975" cy="657225"/>
                        </a:xfrm>
                        <a:prstGeom prst="rect">
                          <a:avLst/>
                        </a:prstGeom>
                        <a:solidFill>
                          <a:schemeClr val="lt1"/>
                        </a:solidFill>
                        <a:ln w="6350">
                          <a:noFill/>
                        </a:ln>
                      </wps:spPr>
                      <wps:txbx>
                        <w:txbxContent>
                          <w:p w14:paraId="10CE2BE4" w14:textId="77777777" w:rsidR="002D1983" w:rsidRPr="0063079A" w:rsidRDefault="002D1983" w:rsidP="004437A5">
                            <w:pPr>
                              <w:pStyle w:val="SemEspaamento"/>
                              <w:jc w:val="center"/>
                              <w:rPr>
                                <w:rFonts w:ascii="Times New Roman" w:hAnsi="Times New Roman"/>
                                <w:sz w:val="24"/>
                                <w:szCs w:val="24"/>
                              </w:rPr>
                            </w:pPr>
                            <w:r w:rsidRPr="0063079A">
                              <w:rPr>
                                <w:rFonts w:ascii="Times New Roman" w:hAnsi="Times New Roman"/>
                                <w:sz w:val="24"/>
                                <w:szCs w:val="24"/>
                              </w:rPr>
                              <w:t>___________</w:t>
                            </w:r>
                            <w:r>
                              <w:rPr>
                                <w:rFonts w:ascii="Times New Roman" w:hAnsi="Times New Roman"/>
                                <w:sz w:val="24"/>
                                <w:szCs w:val="24"/>
                              </w:rPr>
                              <w:t>_______________________________</w:t>
                            </w:r>
                          </w:p>
                          <w:p w14:paraId="5076949B" w14:textId="77777777" w:rsidR="002D1983" w:rsidRPr="0063079A" w:rsidRDefault="002D1983" w:rsidP="004437A5">
                            <w:pPr>
                              <w:pStyle w:val="SemEspaamento"/>
                              <w:jc w:val="center"/>
                              <w:rPr>
                                <w:rFonts w:ascii="Times New Roman" w:hAnsi="Times New Roman"/>
                                <w:b/>
                                <w:sz w:val="24"/>
                                <w:szCs w:val="24"/>
                              </w:rPr>
                            </w:pPr>
                            <w:r w:rsidRPr="0063079A">
                              <w:rPr>
                                <w:rFonts w:ascii="Times New Roman" w:hAnsi="Times New Roman"/>
                                <w:b/>
                                <w:sz w:val="24"/>
                                <w:szCs w:val="24"/>
                              </w:rPr>
                              <w:t>Maria Edivania Pereira Silva</w:t>
                            </w:r>
                          </w:p>
                          <w:p w14:paraId="702FE2C9" w14:textId="77777777" w:rsidR="002D1983" w:rsidRPr="0063079A" w:rsidRDefault="002D1983" w:rsidP="004437A5">
                            <w:pPr>
                              <w:pStyle w:val="SemEspaamento"/>
                              <w:jc w:val="center"/>
                              <w:rPr>
                                <w:rFonts w:ascii="Times New Roman" w:hAnsi="Times New Roman"/>
                                <w:b/>
                                <w:sz w:val="24"/>
                                <w:szCs w:val="24"/>
                              </w:rPr>
                            </w:pPr>
                            <w:r w:rsidRPr="0063079A">
                              <w:rPr>
                                <w:rFonts w:ascii="Times New Roman" w:hAnsi="Times New Roman"/>
                                <w:b/>
                                <w:sz w:val="24"/>
                                <w:szCs w:val="24"/>
                              </w:rPr>
                              <w:t xml:space="preserve"> Coordenadora de receita e despesas</w:t>
                            </w:r>
                          </w:p>
                          <w:p w14:paraId="781C291C" w14:textId="77777777" w:rsidR="002D1983" w:rsidRPr="009D5FE5" w:rsidRDefault="002D1983" w:rsidP="004437A5">
                            <w:pPr>
                              <w:pStyle w:val="SemEspaamento"/>
                              <w:jc w:val="center"/>
                              <w:rPr>
                                <w:rFonts w:ascii="Times New Roman" w:hAnsi="Times New Roman"/>
                                <w:b/>
                                <w:bCs/>
                                <w:color w:val="000000"/>
                                <w:sz w:val="24"/>
                                <w:szCs w:val="24"/>
                              </w:rPr>
                            </w:pPr>
                          </w:p>
                          <w:p w14:paraId="6B620D2E" w14:textId="77777777" w:rsidR="002D1983" w:rsidRDefault="002D1983" w:rsidP="00443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91AD2" id="Caixa de Texto 4" o:spid="_x0000_s1027" type="#_x0000_t202" style="position:absolute;left:0;text-align:left;margin-left:218.2pt;margin-top:8.55pt;width:284.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" fillcolor="white [3201]" stroked="f" strokeweight=".5pt">
                <v:textbox>
                  <w:txbxContent>
                    <w:p w14:paraId="10CE2BE4" w14:textId="77777777" w:rsidR="002D1983" w:rsidRPr="0063079A" w:rsidRDefault="002D1983" w:rsidP="004437A5">
                      <w:pPr>
                        <w:pStyle w:val="SemEspaamento"/>
                        <w:jc w:val="center"/>
                        <w:rPr>
                          <w:rFonts w:ascii="Times New Roman" w:hAnsi="Times New Roman"/>
                          <w:sz w:val="24"/>
                          <w:szCs w:val="24"/>
                        </w:rPr>
                      </w:pPr>
                      <w:r w:rsidRPr="0063079A">
                        <w:rPr>
                          <w:rFonts w:ascii="Times New Roman" w:hAnsi="Times New Roman"/>
                          <w:sz w:val="24"/>
                          <w:szCs w:val="24"/>
                        </w:rPr>
                        <w:t>___________</w:t>
                      </w:r>
                      <w:r>
                        <w:rPr>
                          <w:rFonts w:ascii="Times New Roman" w:hAnsi="Times New Roman"/>
                          <w:sz w:val="24"/>
                          <w:szCs w:val="24"/>
                        </w:rPr>
                        <w:t>_______________________________</w:t>
                      </w:r>
                    </w:p>
                    <w:p w14:paraId="5076949B" w14:textId="77777777" w:rsidR="002D1983" w:rsidRPr="0063079A" w:rsidRDefault="002D1983" w:rsidP="004437A5">
                      <w:pPr>
                        <w:pStyle w:val="SemEspaamento"/>
                        <w:jc w:val="center"/>
                        <w:rPr>
                          <w:rFonts w:ascii="Times New Roman" w:hAnsi="Times New Roman"/>
                          <w:b/>
                          <w:sz w:val="24"/>
                          <w:szCs w:val="24"/>
                        </w:rPr>
                      </w:pPr>
                      <w:r w:rsidRPr="0063079A">
                        <w:rPr>
                          <w:rFonts w:ascii="Times New Roman" w:hAnsi="Times New Roman"/>
                          <w:b/>
                          <w:sz w:val="24"/>
                          <w:szCs w:val="24"/>
                        </w:rPr>
                        <w:t>Maria Edivania Pereira Silva</w:t>
                      </w:r>
                    </w:p>
                    <w:p w14:paraId="702FE2C9" w14:textId="77777777" w:rsidR="002D1983" w:rsidRPr="0063079A" w:rsidRDefault="002D1983" w:rsidP="004437A5">
                      <w:pPr>
                        <w:pStyle w:val="SemEspaamento"/>
                        <w:jc w:val="center"/>
                        <w:rPr>
                          <w:rFonts w:ascii="Times New Roman" w:hAnsi="Times New Roman"/>
                          <w:b/>
                          <w:sz w:val="24"/>
                          <w:szCs w:val="24"/>
                        </w:rPr>
                      </w:pPr>
                      <w:r w:rsidRPr="0063079A">
                        <w:rPr>
                          <w:rFonts w:ascii="Times New Roman" w:hAnsi="Times New Roman"/>
                          <w:b/>
                          <w:sz w:val="24"/>
                          <w:szCs w:val="24"/>
                        </w:rPr>
                        <w:t xml:space="preserve"> Coordenadora de receita e despesas</w:t>
                      </w:r>
                    </w:p>
                    <w:p w14:paraId="781C291C" w14:textId="77777777" w:rsidR="002D1983" w:rsidRPr="009D5FE5" w:rsidRDefault="002D1983" w:rsidP="004437A5">
                      <w:pPr>
                        <w:pStyle w:val="SemEspaamento"/>
                        <w:jc w:val="center"/>
                        <w:rPr>
                          <w:rFonts w:ascii="Times New Roman" w:hAnsi="Times New Roman"/>
                          <w:b/>
                          <w:bCs/>
                          <w:color w:val="000000"/>
                          <w:sz w:val="24"/>
                          <w:szCs w:val="24"/>
                        </w:rPr>
                      </w:pPr>
                    </w:p>
                    <w:p w14:paraId="6B620D2E" w14:textId="77777777" w:rsidR="002D1983" w:rsidRDefault="002D1983" w:rsidP="004437A5"/>
                  </w:txbxContent>
                </v:textbox>
              </v:shape>
            </w:pict>
          </mc:Fallback>
        </mc:AlternateContent>
      </w:r>
    </w:p>
    <w:p w14:paraId="272FB52E" w14:textId="77777777" w:rsidR="004437A5" w:rsidRPr="000D5846" w:rsidRDefault="004437A5" w:rsidP="004437A5">
      <w:pPr>
        <w:spacing w:after="0" w:line="240" w:lineRule="auto"/>
        <w:jc w:val="center"/>
        <w:rPr>
          <w:rFonts w:ascii="Times New Roman" w:hAnsi="Times New Roman"/>
          <w:b/>
          <w:bCs/>
          <w:iCs/>
          <w:color w:val="000000"/>
          <w:sz w:val="24"/>
          <w:szCs w:val="24"/>
        </w:rPr>
      </w:pPr>
    </w:p>
    <w:p w14:paraId="6C466CE4" w14:textId="77777777" w:rsidR="004437A5" w:rsidRPr="000D5846" w:rsidRDefault="004437A5" w:rsidP="004437A5">
      <w:pPr>
        <w:overflowPunct w:val="0"/>
        <w:autoSpaceDE w:val="0"/>
        <w:autoSpaceDN w:val="0"/>
        <w:adjustRightInd w:val="0"/>
        <w:spacing w:after="0" w:line="240" w:lineRule="auto"/>
        <w:jc w:val="center"/>
        <w:textAlignment w:val="baseline"/>
        <w:rPr>
          <w:rFonts w:ascii="Times New Roman" w:hAnsi="Times New Roman"/>
          <w:b/>
          <w:bCs/>
          <w:sz w:val="24"/>
          <w:szCs w:val="24"/>
        </w:rPr>
      </w:pPr>
    </w:p>
    <w:p w14:paraId="64CC5618" w14:textId="77777777" w:rsidR="004437A5" w:rsidRPr="000D5846" w:rsidRDefault="004437A5" w:rsidP="004437A5">
      <w:pPr>
        <w:spacing w:after="0" w:line="240" w:lineRule="auto"/>
        <w:rPr>
          <w:rFonts w:ascii="Times New Roman" w:hAnsi="Times New Roman"/>
          <w:b/>
          <w:bCs/>
          <w:sz w:val="24"/>
          <w:szCs w:val="24"/>
        </w:rPr>
      </w:pPr>
      <w:r w:rsidRPr="000D5846">
        <w:rPr>
          <w:rFonts w:ascii="Times New Roman" w:hAnsi="Times New Roman"/>
          <w:b/>
          <w:bCs/>
          <w:sz w:val="24"/>
          <w:szCs w:val="24"/>
        </w:rPr>
        <w:br w:type="page"/>
      </w:r>
    </w:p>
    <w:p w14:paraId="651F99FF" w14:textId="0863AC39" w:rsidR="00D960FC" w:rsidRDefault="00D960FC" w:rsidP="00D960FC">
      <w:pPr>
        <w:spacing w:after="120"/>
        <w:ind w:right="-15"/>
        <w:jc w:val="center"/>
        <w:rPr>
          <w:rFonts w:ascii="Times New Roman" w:hAnsi="Times New Roman"/>
          <w:b/>
          <w:bCs/>
          <w:sz w:val="24"/>
          <w:szCs w:val="24"/>
        </w:rPr>
      </w:pPr>
      <w:r>
        <w:rPr>
          <w:rFonts w:ascii="Times New Roman" w:hAnsi="Times New Roman"/>
          <w:b/>
          <w:bCs/>
          <w:sz w:val="24"/>
          <w:szCs w:val="24"/>
        </w:rPr>
        <w:lastRenderedPageBreak/>
        <w:t>ANEXO I</w:t>
      </w:r>
    </w:p>
    <w:p w14:paraId="2C0E9858" w14:textId="77777777" w:rsidR="00D960FC" w:rsidRPr="00D960FC" w:rsidRDefault="00D960FC" w:rsidP="00D960FC">
      <w:pPr>
        <w:spacing w:after="120"/>
        <w:ind w:right="-15"/>
        <w:jc w:val="center"/>
        <w:rPr>
          <w:rFonts w:ascii="Times New Roman" w:hAnsi="Times New Roman"/>
          <w:b/>
          <w:bCs/>
          <w:sz w:val="24"/>
          <w:szCs w:val="24"/>
        </w:rPr>
      </w:pPr>
      <w:r w:rsidRPr="00D960FC">
        <w:rPr>
          <w:rFonts w:ascii="Times New Roman" w:hAnsi="Times New Roman"/>
          <w:b/>
          <w:bCs/>
          <w:sz w:val="24"/>
          <w:szCs w:val="24"/>
        </w:rPr>
        <w:t>TERMO DE REFERÊNCIA</w:t>
      </w:r>
    </w:p>
    <w:p w14:paraId="46F73D03" w14:textId="77777777" w:rsidR="00D960FC" w:rsidRPr="00D960FC" w:rsidRDefault="00D960FC" w:rsidP="00D960FC">
      <w:pPr>
        <w:pStyle w:val="Nivel01"/>
        <w:numPr>
          <w:ilvl w:val="0"/>
          <w:numId w:val="35"/>
        </w:numPr>
        <w:spacing w:after="120"/>
        <w:rPr>
          <w:rFonts w:ascii="Times New Roman" w:hAnsi="Times New Roman"/>
          <w:sz w:val="24"/>
          <w:szCs w:val="24"/>
        </w:rPr>
      </w:pPr>
      <w:r w:rsidRPr="00D960FC">
        <w:rPr>
          <w:rFonts w:ascii="Times New Roman" w:hAnsi="Times New Roman"/>
          <w:sz w:val="24"/>
          <w:szCs w:val="24"/>
        </w:rPr>
        <w:t>DO OBJETO</w:t>
      </w:r>
    </w:p>
    <w:p w14:paraId="15EC7C27" w14:textId="77777777" w:rsidR="00D960FC" w:rsidRPr="00D960FC" w:rsidRDefault="00D960FC" w:rsidP="00D960FC">
      <w:pPr>
        <w:jc w:val="both"/>
        <w:rPr>
          <w:rFonts w:ascii="Times New Roman" w:hAnsi="Times New Roman"/>
          <w:sz w:val="24"/>
          <w:szCs w:val="24"/>
        </w:rPr>
      </w:pPr>
      <w:r w:rsidRPr="00D960FC">
        <w:rPr>
          <w:rFonts w:ascii="Times New Roman" w:hAnsi="Times New Roman"/>
          <w:sz w:val="24"/>
          <w:szCs w:val="24"/>
        </w:rPr>
        <w:t xml:space="preserve">Este Termo de Referência tem por objeto </w:t>
      </w:r>
      <w:r w:rsidRPr="00D960FC">
        <w:rPr>
          <w:rFonts w:ascii="Times New Roman" w:hAnsi="Times New Roman"/>
          <w:b/>
          <w:sz w:val="24"/>
          <w:szCs w:val="24"/>
        </w:rPr>
        <w:t xml:space="preserve">a aquisição de medicamentos de uso hospitalar </w:t>
      </w:r>
      <w:r w:rsidRPr="00D960FC">
        <w:rPr>
          <w:rFonts w:ascii="Times New Roman" w:hAnsi="Times New Roman"/>
          <w:sz w:val="24"/>
          <w:szCs w:val="24"/>
        </w:rPr>
        <w:t>para atender a demanda da Secretaria Municipal de Saúde do município de Barra do Corda/MA.</w:t>
      </w:r>
    </w:p>
    <w:p w14:paraId="2C639266" w14:textId="77777777" w:rsidR="00D960FC" w:rsidRPr="00D960FC" w:rsidRDefault="00D960FC" w:rsidP="00D960FC">
      <w:pPr>
        <w:pStyle w:val="Nivel10"/>
        <w:numPr>
          <w:ilvl w:val="1"/>
          <w:numId w:val="1"/>
        </w:numPr>
        <w:spacing w:after="120"/>
        <w:ind w:left="716"/>
        <w:rPr>
          <w:rFonts w:ascii="Times New Roman" w:hAnsi="Times New Roman" w:cs="Times New Roman"/>
          <w:b w:val="0"/>
          <w:sz w:val="24"/>
          <w:szCs w:val="24"/>
        </w:rPr>
      </w:pPr>
      <w:r w:rsidRPr="00D960FC">
        <w:rPr>
          <w:rFonts w:ascii="Times New Roman" w:hAnsi="Times New Roman" w:cs="Times New Roman"/>
          <w:b w:val="0"/>
          <w:sz w:val="24"/>
          <w:szCs w:val="24"/>
        </w:rPr>
        <w:t xml:space="preserve">Contratação de empresa para aquisição de medicamentos de uso hospitalar para atender a demanda da Secretaria Municipal de Saúde do município de Barra do Corda/MA, conforme condições, quantidades e exigências estabelecidas neste instrumento: </w:t>
      </w:r>
    </w:p>
    <w:tbl>
      <w:tblPr>
        <w:tblW w:w="9493" w:type="dxa"/>
        <w:tblCellMar>
          <w:left w:w="70" w:type="dxa"/>
          <w:right w:w="70" w:type="dxa"/>
        </w:tblCellMar>
        <w:tblLook w:val="04A0" w:firstRow="1" w:lastRow="0" w:firstColumn="1" w:lastColumn="0" w:noHBand="0" w:noVBand="1"/>
      </w:tblPr>
      <w:tblGrid>
        <w:gridCol w:w="727"/>
        <w:gridCol w:w="3916"/>
        <w:gridCol w:w="1045"/>
        <w:gridCol w:w="935"/>
        <w:gridCol w:w="1100"/>
        <w:gridCol w:w="1770"/>
      </w:tblGrid>
      <w:tr w:rsidR="00051B67" w:rsidRPr="00051B67" w14:paraId="70EB3C08" w14:textId="77777777" w:rsidTr="00051B67">
        <w:trPr>
          <w:trHeight w:val="660"/>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31C4E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1 – ANTIVIRAIS</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5CD88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5A10E4D2" w14:textId="77777777" w:rsidTr="00051B67">
        <w:trPr>
          <w:trHeight w:val="72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B6AF75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219EB45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607A611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51EBEBF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62C7AA6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20E05B0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0F854471" w14:textId="77777777" w:rsidTr="00051B67">
        <w:trPr>
          <w:trHeight w:val="70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5273ED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hideMark/>
          </w:tcPr>
          <w:p w14:paraId="5DA326FB"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ACICLOVIR, 250 MG, INJETÁVEL. CX/5AMP.</w:t>
            </w:r>
          </w:p>
        </w:tc>
        <w:tc>
          <w:tcPr>
            <w:tcW w:w="1045" w:type="dxa"/>
            <w:tcBorders>
              <w:top w:val="nil"/>
              <w:left w:val="nil"/>
              <w:bottom w:val="single" w:sz="4" w:space="0" w:color="auto"/>
              <w:right w:val="single" w:sz="4" w:space="0" w:color="auto"/>
            </w:tcBorders>
            <w:shd w:val="clear" w:color="auto" w:fill="auto"/>
            <w:vAlign w:val="center"/>
            <w:hideMark/>
          </w:tcPr>
          <w:p w14:paraId="571B59B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4F4D252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5D97566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R$ 105,40</w:t>
            </w:r>
          </w:p>
        </w:tc>
        <w:tc>
          <w:tcPr>
            <w:tcW w:w="1770" w:type="dxa"/>
            <w:tcBorders>
              <w:top w:val="nil"/>
              <w:left w:val="nil"/>
              <w:bottom w:val="single" w:sz="4" w:space="0" w:color="auto"/>
              <w:right w:val="single" w:sz="4" w:space="0" w:color="auto"/>
            </w:tcBorders>
            <w:shd w:val="clear" w:color="auto" w:fill="auto"/>
            <w:noWrap/>
            <w:vAlign w:val="center"/>
            <w:hideMark/>
          </w:tcPr>
          <w:p w14:paraId="11DABCA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R$ 10.540,00</w:t>
            </w:r>
          </w:p>
        </w:tc>
      </w:tr>
      <w:tr w:rsidR="00051B67" w:rsidRPr="00051B67" w14:paraId="4F601FAD" w14:textId="77777777" w:rsidTr="00051B67">
        <w:trPr>
          <w:trHeight w:val="705"/>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9F65B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2 – ANTIFIBRINOLÍTICO</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0ED07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2416597A"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5ABFD6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22250BD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024341F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69478AC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78A40ED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48DB674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67BD86E3"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8735DC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4CE0BD68"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ÁCIDO TRANEXÂMICO, 50 MG/ML, SOLUÇÃO INJETÁVEL. CX/100AMP.</w:t>
            </w:r>
          </w:p>
        </w:tc>
        <w:tc>
          <w:tcPr>
            <w:tcW w:w="1045" w:type="dxa"/>
            <w:tcBorders>
              <w:top w:val="nil"/>
              <w:left w:val="nil"/>
              <w:bottom w:val="single" w:sz="4" w:space="0" w:color="auto"/>
              <w:right w:val="single" w:sz="4" w:space="0" w:color="auto"/>
            </w:tcBorders>
            <w:shd w:val="clear" w:color="auto" w:fill="auto"/>
            <w:vAlign w:val="center"/>
            <w:hideMark/>
          </w:tcPr>
          <w:p w14:paraId="64CF282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7A4362A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50</w:t>
            </w:r>
          </w:p>
        </w:tc>
        <w:tc>
          <w:tcPr>
            <w:tcW w:w="1100" w:type="dxa"/>
            <w:tcBorders>
              <w:top w:val="nil"/>
              <w:left w:val="nil"/>
              <w:bottom w:val="single" w:sz="4" w:space="0" w:color="auto"/>
              <w:right w:val="single" w:sz="4" w:space="0" w:color="auto"/>
            </w:tcBorders>
            <w:shd w:val="clear" w:color="auto" w:fill="auto"/>
            <w:noWrap/>
            <w:vAlign w:val="center"/>
            <w:hideMark/>
          </w:tcPr>
          <w:p w14:paraId="062CE41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R$ 1.133,33</w:t>
            </w:r>
          </w:p>
        </w:tc>
        <w:tc>
          <w:tcPr>
            <w:tcW w:w="1770" w:type="dxa"/>
            <w:tcBorders>
              <w:top w:val="nil"/>
              <w:left w:val="nil"/>
              <w:bottom w:val="single" w:sz="4" w:space="0" w:color="auto"/>
              <w:right w:val="single" w:sz="4" w:space="0" w:color="auto"/>
            </w:tcBorders>
            <w:shd w:val="clear" w:color="auto" w:fill="auto"/>
            <w:noWrap/>
            <w:vAlign w:val="center"/>
            <w:hideMark/>
          </w:tcPr>
          <w:p w14:paraId="0336C8A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R$ 56.666,50</w:t>
            </w:r>
          </w:p>
        </w:tc>
      </w:tr>
      <w:tr w:rsidR="00051B67" w:rsidRPr="00051B67" w14:paraId="03258EE8" w14:textId="77777777" w:rsidTr="00051B67">
        <w:trPr>
          <w:trHeight w:val="675"/>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EC9DD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3 – ANTIBIÓTICO</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7016C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2D0C7505"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2E814E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2C75B0D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3A0EF6D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6B1F4BF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2AB1809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769E2C0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689AE7F5"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1F1FE2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4BB121D9"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AMICACINA SULFATO, 500 MG/ML, SOLUÇÃO INJETÁVEL. CX/100AMP.</w:t>
            </w:r>
          </w:p>
        </w:tc>
        <w:tc>
          <w:tcPr>
            <w:tcW w:w="1045" w:type="dxa"/>
            <w:tcBorders>
              <w:top w:val="nil"/>
              <w:left w:val="nil"/>
              <w:bottom w:val="single" w:sz="4" w:space="0" w:color="auto"/>
              <w:right w:val="single" w:sz="4" w:space="0" w:color="auto"/>
            </w:tcBorders>
            <w:shd w:val="clear" w:color="auto" w:fill="auto"/>
            <w:vAlign w:val="center"/>
            <w:hideMark/>
          </w:tcPr>
          <w:p w14:paraId="656C545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07EBF3D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12</w:t>
            </w:r>
          </w:p>
        </w:tc>
        <w:tc>
          <w:tcPr>
            <w:tcW w:w="1100" w:type="dxa"/>
            <w:tcBorders>
              <w:top w:val="nil"/>
              <w:left w:val="nil"/>
              <w:bottom w:val="single" w:sz="4" w:space="0" w:color="auto"/>
              <w:right w:val="single" w:sz="4" w:space="0" w:color="auto"/>
            </w:tcBorders>
            <w:shd w:val="clear" w:color="auto" w:fill="auto"/>
            <w:noWrap/>
            <w:vAlign w:val="center"/>
            <w:hideMark/>
          </w:tcPr>
          <w:p w14:paraId="01F5F9A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R$ 1.786,67</w:t>
            </w:r>
          </w:p>
        </w:tc>
        <w:tc>
          <w:tcPr>
            <w:tcW w:w="1770" w:type="dxa"/>
            <w:tcBorders>
              <w:top w:val="nil"/>
              <w:left w:val="nil"/>
              <w:bottom w:val="single" w:sz="4" w:space="0" w:color="auto"/>
              <w:right w:val="single" w:sz="4" w:space="0" w:color="auto"/>
            </w:tcBorders>
            <w:shd w:val="clear" w:color="auto" w:fill="auto"/>
            <w:noWrap/>
            <w:vAlign w:val="center"/>
            <w:hideMark/>
          </w:tcPr>
          <w:p w14:paraId="5476B21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R$ 21.440,04</w:t>
            </w:r>
          </w:p>
        </w:tc>
      </w:tr>
      <w:tr w:rsidR="00051B67" w:rsidRPr="00051B67" w14:paraId="419D717E"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9C19D6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33C0A534"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AMINOFILINA, 24 MG/ML, SOLUÇÃO INJETÁVEL. CX/100AMP.</w:t>
            </w:r>
          </w:p>
        </w:tc>
        <w:tc>
          <w:tcPr>
            <w:tcW w:w="1045" w:type="dxa"/>
            <w:tcBorders>
              <w:top w:val="nil"/>
              <w:left w:val="nil"/>
              <w:bottom w:val="single" w:sz="4" w:space="0" w:color="auto"/>
              <w:right w:val="single" w:sz="4" w:space="0" w:color="auto"/>
            </w:tcBorders>
            <w:shd w:val="clear" w:color="auto" w:fill="auto"/>
            <w:vAlign w:val="center"/>
            <w:hideMark/>
          </w:tcPr>
          <w:p w14:paraId="008E907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7849C1A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72</w:t>
            </w:r>
          </w:p>
        </w:tc>
        <w:tc>
          <w:tcPr>
            <w:tcW w:w="1100" w:type="dxa"/>
            <w:tcBorders>
              <w:top w:val="nil"/>
              <w:left w:val="nil"/>
              <w:bottom w:val="single" w:sz="4" w:space="0" w:color="auto"/>
              <w:right w:val="single" w:sz="4" w:space="0" w:color="auto"/>
            </w:tcBorders>
            <w:shd w:val="clear" w:color="auto" w:fill="auto"/>
            <w:noWrap/>
            <w:vAlign w:val="center"/>
            <w:hideMark/>
          </w:tcPr>
          <w:p w14:paraId="4097375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R$ 663,00</w:t>
            </w:r>
          </w:p>
        </w:tc>
        <w:tc>
          <w:tcPr>
            <w:tcW w:w="1770" w:type="dxa"/>
            <w:tcBorders>
              <w:top w:val="nil"/>
              <w:left w:val="nil"/>
              <w:bottom w:val="single" w:sz="4" w:space="0" w:color="auto"/>
              <w:right w:val="single" w:sz="4" w:space="0" w:color="auto"/>
            </w:tcBorders>
            <w:shd w:val="clear" w:color="auto" w:fill="auto"/>
            <w:noWrap/>
            <w:vAlign w:val="center"/>
            <w:hideMark/>
          </w:tcPr>
          <w:p w14:paraId="04335DA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R$ 47.736,00</w:t>
            </w:r>
          </w:p>
        </w:tc>
      </w:tr>
      <w:tr w:rsidR="00051B67" w:rsidRPr="00051B67" w14:paraId="3989EEB4"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017B8B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w:t>
            </w:r>
          </w:p>
        </w:tc>
        <w:tc>
          <w:tcPr>
            <w:tcW w:w="3916" w:type="dxa"/>
            <w:tcBorders>
              <w:top w:val="nil"/>
              <w:left w:val="nil"/>
              <w:bottom w:val="single" w:sz="4" w:space="0" w:color="auto"/>
              <w:right w:val="single" w:sz="4" w:space="0" w:color="auto"/>
            </w:tcBorders>
            <w:shd w:val="clear" w:color="auto" w:fill="auto"/>
            <w:vAlign w:val="center"/>
            <w:hideMark/>
          </w:tcPr>
          <w:p w14:paraId="39169C20"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AMPICILINA 1 G, INJETÁVEL. CX/100AMP.</w:t>
            </w:r>
          </w:p>
        </w:tc>
        <w:tc>
          <w:tcPr>
            <w:tcW w:w="1045" w:type="dxa"/>
            <w:tcBorders>
              <w:top w:val="nil"/>
              <w:left w:val="nil"/>
              <w:bottom w:val="single" w:sz="4" w:space="0" w:color="auto"/>
              <w:right w:val="single" w:sz="4" w:space="0" w:color="auto"/>
            </w:tcBorders>
            <w:shd w:val="clear" w:color="auto" w:fill="auto"/>
            <w:vAlign w:val="center"/>
            <w:hideMark/>
          </w:tcPr>
          <w:p w14:paraId="3370485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759363A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48</w:t>
            </w:r>
          </w:p>
        </w:tc>
        <w:tc>
          <w:tcPr>
            <w:tcW w:w="1100" w:type="dxa"/>
            <w:tcBorders>
              <w:top w:val="nil"/>
              <w:left w:val="nil"/>
              <w:bottom w:val="single" w:sz="4" w:space="0" w:color="auto"/>
              <w:right w:val="single" w:sz="4" w:space="0" w:color="auto"/>
            </w:tcBorders>
            <w:shd w:val="clear" w:color="auto" w:fill="auto"/>
            <w:noWrap/>
            <w:vAlign w:val="center"/>
            <w:hideMark/>
          </w:tcPr>
          <w:p w14:paraId="3263E7A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R$ 700,00</w:t>
            </w:r>
          </w:p>
        </w:tc>
        <w:tc>
          <w:tcPr>
            <w:tcW w:w="1770" w:type="dxa"/>
            <w:tcBorders>
              <w:top w:val="nil"/>
              <w:left w:val="nil"/>
              <w:bottom w:val="single" w:sz="4" w:space="0" w:color="auto"/>
              <w:right w:val="single" w:sz="4" w:space="0" w:color="auto"/>
            </w:tcBorders>
            <w:shd w:val="clear" w:color="auto" w:fill="auto"/>
            <w:noWrap/>
            <w:vAlign w:val="center"/>
            <w:hideMark/>
          </w:tcPr>
          <w:p w14:paraId="3DBA924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R$ 33.600,00</w:t>
            </w:r>
          </w:p>
        </w:tc>
      </w:tr>
      <w:tr w:rsidR="00051B67" w:rsidRPr="00051B67" w14:paraId="2880B3A9"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B974B7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4</w:t>
            </w:r>
          </w:p>
        </w:tc>
        <w:tc>
          <w:tcPr>
            <w:tcW w:w="3916" w:type="dxa"/>
            <w:tcBorders>
              <w:top w:val="nil"/>
              <w:left w:val="nil"/>
              <w:bottom w:val="single" w:sz="4" w:space="0" w:color="auto"/>
              <w:right w:val="single" w:sz="4" w:space="0" w:color="auto"/>
            </w:tcBorders>
            <w:shd w:val="clear" w:color="auto" w:fill="auto"/>
            <w:vAlign w:val="center"/>
            <w:hideMark/>
          </w:tcPr>
          <w:p w14:paraId="76376A39"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BENZILPENICILINA, BENZATINA, 1.200.000UI, INJETÁVEL. CX/50AMP.</w:t>
            </w:r>
          </w:p>
        </w:tc>
        <w:tc>
          <w:tcPr>
            <w:tcW w:w="1045" w:type="dxa"/>
            <w:tcBorders>
              <w:top w:val="nil"/>
              <w:left w:val="nil"/>
              <w:bottom w:val="single" w:sz="4" w:space="0" w:color="auto"/>
              <w:right w:val="single" w:sz="4" w:space="0" w:color="auto"/>
            </w:tcBorders>
            <w:shd w:val="clear" w:color="auto" w:fill="auto"/>
            <w:vAlign w:val="center"/>
            <w:hideMark/>
          </w:tcPr>
          <w:p w14:paraId="46F303E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73EA27E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36</w:t>
            </w:r>
          </w:p>
        </w:tc>
        <w:tc>
          <w:tcPr>
            <w:tcW w:w="1100" w:type="dxa"/>
            <w:tcBorders>
              <w:top w:val="nil"/>
              <w:left w:val="nil"/>
              <w:bottom w:val="single" w:sz="4" w:space="0" w:color="auto"/>
              <w:right w:val="single" w:sz="4" w:space="0" w:color="auto"/>
            </w:tcBorders>
            <w:shd w:val="clear" w:color="auto" w:fill="auto"/>
            <w:noWrap/>
            <w:vAlign w:val="center"/>
            <w:hideMark/>
          </w:tcPr>
          <w:p w14:paraId="7909F1C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R$ 1.100,00</w:t>
            </w:r>
          </w:p>
        </w:tc>
        <w:tc>
          <w:tcPr>
            <w:tcW w:w="1770" w:type="dxa"/>
            <w:tcBorders>
              <w:top w:val="nil"/>
              <w:left w:val="nil"/>
              <w:bottom w:val="single" w:sz="4" w:space="0" w:color="auto"/>
              <w:right w:val="single" w:sz="4" w:space="0" w:color="auto"/>
            </w:tcBorders>
            <w:shd w:val="clear" w:color="auto" w:fill="auto"/>
            <w:noWrap/>
            <w:vAlign w:val="center"/>
            <w:hideMark/>
          </w:tcPr>
          <w:p w14:paraId="0D8E55D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R$ 39.600,00</w:t>
            </w:r>
          </w:p>
        </w:tc>
      </w:tr>
      <w:tr w:rsidR="00051B67" w:rsidRPr="00051B67" w14:paraId="739B401E"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C7932F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5</w:t>
            </w:r>
          </w:p>
        </w:tc>
        <w:tc>
          <w:tcPr>
            <w:tcW w:w="3916" w:type="dxa"/>
            <w:tcBorders>
              <w:top w:val="nil"/>
              <w:left w:val="nil"/>
              <w:bottom w:val="single" w:sz="4" w:space="0" w:color="auto"/>
              <w:right w:val="single" w:sz="4" w:space="0" w:color="auto"/>
            </w:tcBorders>
            <w:shd w:val="clear" w:color="auto" w:fill="auto"/>
            <w:vAlign w:val="center"/>
            <w:hideMark/>
          </w:tcPr>
          <w:p w14:paraId="00A4D5AC"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BENZILPENICILINA, BENZATINA, 600.000UI, INJETÁVEL. CX/50AMP.</w:t>
            </w:r>
          </w:p>
        </w:tc>
        <w:tc>
          <w:tcPr>
            <w:tcW w:w="1045" w:type="dxa"/>
            <w:tcBorders>
              <w:top w:val="nil"/>
              <w:left w:val="nil"/>
              <w:bottom w:val="single" w:sz="4" w:space="0" w:color="auto"/>
              <w:right w:val="single" w:sz="4" w:space="0" w:color="auto"/>
            </w:tcBorders>
            <w:shd w:val="clear" w:color="auto" w:fill="auto"/>
            <w:vAlign w:val="center"/>
            <w:hideMark/>
          </w:tcPr>
          <w:p w14:paraId="4EA5D3E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4ABFAD3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12</w:t>
            </w:r>
          </w:p>
        </w:tc>
        <w:tc>
          <w:tcPr>
            <w:tcW w:w="1100" w:type="dxa"/>
            <w:tcBorders>
              <w:top w:val="nil"/>
              <w:left w:val="nil"/>
              <w:bottom w:val="single" w:sz="4" w:space="0" w:color="auto"/>
              <w:right w:val="single" w:sz="4" w:space="0" w:color="auto"/>
            </w:tcBorders>
            <w:shd w:val="clear" w:color="auto" w:fill="auto"/>
            <w:noWrap/>
            <w:vAlign w:val="center"/>
            <w:hideMark/>
          </w:tcPr>
          <w:p w14:paraId="36643FC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R$ 1.786,67</w:t>
            </w:r>
          </w:p>
        </w:tc>
        <w:tc>
          <w:tcPr>
            <w:tcW w:w="1770" w:type="dxa"/>
            <w:tcBorders>
              <w:top w:val="nil"/>
              <w:left w:val="nil"/>
              <w:bottom w:val="single" w:sz="4" w:space="0" w:color="auto"/>
              <w:right w:val="single" w:sz="4" w:space="0" w:color="auto"/>
            </w:tcBorders>
            <w:shd w:val="clear" w:color="auto" w:fill="auto"/>
            <w:noWrap/>
            <w:vAlign w:val="center"/>
            <w:hideMark/>
          </w:tcPr>
          <w:p w14:paraId="3EEF0B8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R$ 21.440,04</w:t>
            </w:r>
          </w:p>
        </w:tc>
      </w:tr>
      <w:tr w:rsidR="00051B67" w:rsidRPr="00051B67" w14:paraId="2F7876BA"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5F7B09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lastRenderedPageBreak/>
              <w:t>6</w:t>
            </w:r>
          </w:p>
        </w:tc>
        <w:tc>
          <w:tcPr>
            <w:tcW w:w="3916" w:type="dxa"/>
            <w:tcBorders>
              <w:top w:val="nil"/>
              <w:left w:val="nil"/>
              <w:bottom w:val="single" w:sz="4" w:space="0" w:color="auto"/>
              <w:right w:val="single" w:sz="4" w:space="0" w:color="auto"/>
            </w:tcBorders>
            <w:shd w:val="clear" w:color="auto" w:fill="auto"/>
            <w:vAlign w:val="center"/>
            <w:hideMark/>
          </w:tcPr>
          <w:p w14:paraId="2A3D7348"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BENZILPENICILINA, POTÁSSICA, 5.000.000UI, INJETÁVEL. CX/50AMP.</w:t>
            </w:r>
          </w:p>
        </w:tc>
        <w:tc>
          <w:tcPr>
            <w:tcW w:w="1045" w:type="dxa"/>
            <w:tcBorders>
              <w:top w:val="nil"/>
              <w:left w:val="nil"/>
              <w:bottom w:val="single" w:sz="4" w:space="0" w:color="auto"/>
              <w:right w:val="single" w:sz="4" w:space="0" w:color="auto"/>
            </w:tcBorders>
            <w:shd w:val="clear" w:color="auto" w:fill="auto"/>
            <w:vAlign w:val="center"/>
            <w:hideMark/>
          </w:tcPr>
          <w:p w14:paraId="127C6B5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4A2FE9A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6</w:t>
            </w:r>
          </w:p>
        </w:tc>
        <w:tc>
          <w:tcPr>
            <w:tcW w:w="1100" w:type="dxa"/>
            <w:tcBorders>
              <w:top w:val="nil"/>
              <w:left w:val="nil"/>
              <w:bottom w:val="single" w:sz="4" w:space="0" w:color="auto"/>
              <w:right w:val="single" w:sz="4" w:space="0" w:color="auto"/>
            </w:tcBorders>
            <w:shd w:val="clear" w:color="auto" w:fill="auto"/>
            <w:noWrap/>
            <w:vAlign w:val="center"/>
            <w:hideMark/>
          </w:tcPr>
          <w:p w14:paraId="2B23E38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R$ 1.173,33</w:t>
            </w:r>
          </w:p>
        </w:tc>
        <w:tc>
          <w:tcPr>
            <w:tcW w:w="1770" w:type="dxa"/>
            <w:tcBorders>
              <w:top w:val="nil"/>
              <w:left w:val="nil"/>
              <w:bottom w:val="single" w:sz="4" w:space="0" w:color="auto"/>
              <w:right w:val="single" w:sz="4" w:space="0" w:color="auto"/>
            </w:tcBorders>
            <w:shd w:val="clear" w:color="auto" w:fill="auto"/>
            <w:noWrap/>
            <w:vAlign w:val="center"/>
            <w:hideMark/>
          </w:tcPr>
          <w:p w14:paraId="1ADD1B9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R$ 7.039,98</w:t>
            </w:r>
          </w:p>
        </w:tc>
      </w:tr>
      <w:tr w:rsidR="00051B67" w:rsidRPr="00051B67" w14:paraId="70591DCA" w14:textId="77777777" w:rsidTr="00051B67">
        <w:trPr>
          <w:trHeight w:val="126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B6F959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7</w:t>
            </w:r>
          </w:p>
        </w:tc>
        <w:tc>
          <w:tcPr>
            <w:tcW w:w="3916" w:type="dxa"/>
            <w:tcBorders>
              <w:top w:val="nil"/>
              <w:left w:val="nil"/>
              <w:bottom w:val="single" w:sz="4" w:space="0" w:color="auto"/>
              <w:right w:val="single" w:sz="4" w:space="0" w:color="auto"/>
            </w:tcBorders>
            <w:shd w:val="clear" w:color="auto" w:fill="auto"/>
            <w:vAlign w:val="center"/>
            <w:hideMark/>
          </w:tcPr>
          <w:p w14:paraId="42CB6BEC"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BENZILPENICILINA, POTÁSSICA, ASSOCIADA À PENICILINA PROCAINADA, 100.000UI + 300.000. CX/50AMP.</w:t>
            </w:r>
          </w:p>
        </w:tc>
        <w:tc>
          <w:tcPr>
            <w:tcW w:w="1045" w:type="dxa"/>
            <w:tcBorders>
              <w:top w:val="nil"/>
              <w:left w:val="nil"/>
              <w:bottom w:val="single" w:sz="4" w:space="0" w:color="auto"/>
              <w:right w:val="single" w:sz="4" w:space="0" w:color="auto"/>
            </w:tcBorders>
            <w:shd w:val="clear" w:color="auto" w:fill="auto"/>
            <w:vAlign w:val="center"/>
            <w:hideMark/>
          </w:tcPr>
          <w:p w14:paraId="10F805F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1608B3C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50</w:t>
            </w:r>
          </w:p>
        </w:tc>
        <w:tc>
          <w:tcPr>
            <w:tcW w:w="1100" w:type="dxa"/>
            <w:tcBorders>
              <w:top w:val="nil"/>
              <w:left w:val="nil"/>
              <w:bottom w:val="single" w:sz="4" w:space="0" w:color="auto"/>
              <w:right w:val="single" w:sz="4" w:space="0" w:color="auto"/>
            </w:tcBorders>
            <w:shd w:val="clear" w:color="auto" w:fill="auto"/>
            <w:noWrap/>
            <w:vAlign w:val="center"/>
            <w:hideMark/>
          </w:tcPr>
          <w:p w14:paraId="66E5F99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R$ 1.793,33</w:t>
            </w:r>
          </w:p>
        </w:tc>
        <w:tc>
          <w:tcPr>
            <w:tcW w:w="1770" w:type="dxa"/>
            <w:tcBorders>
              <w:top w:val="nil"/>
              <w:left w:val="nil"/>
              <w:bottom w:val="single" w:sz="4" w:space="0" w:color="auto"/>
              <w:right w:val="single" w:sz="4" w:space="0" w:color="auto"/>
            </w:tcBorders>
            <w:shd w:val="clear" w:color="auto" w:fill="auto"/>
            <w:noWrap/>
            <w:vAlign w:val="center"/>
            <w:hideMark/>
          </w:tcPr>
          <w:p w14:paraId="1FA3F77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R$ 89.666,50</w:t>
            </w:r>
          </w:p>
        </w:tc>
      </w:tr>
      <w:tr w:rsidR="00051B67" w:rsidRPr="00051B67" w14:paraId="17ABCB2A"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5D8C9D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8</w:t>
            </w:r>
          </w:p>
        </w:tc>
        <w:tc>
          <w:tcPr>
            <w:tcW w:w="3916" w:type="dxa"/>
            <w:tcBorders>
              <w:top w:val="nil"/>
              <w:left w:val="nil"/>
              <w:bottom w:val="single" w:sz="4" w:space="0" w:color="auto"/>
              <w:right w:val="single" w:sz="4" w:space="0" w:color="auto"/>
            </w:tcBorders>
            <w:shd w:val="clear" w:color="auto" w:fill="auto"/>
            <w:vAlign w:val="center"/>
            <w:hideMark/>
          </w:tcPr>
          <w:p w14:paraId="08C50A51"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CEFALOTINA SÓDICA, 1G, INJETÁVEL. CX/100AMP.</w:t>
            </w:r>
          </w:p>
        </w:tc>
        <w:tc>
          <w:tcPr>
            <w:tcW w:w="1045" w:type="dxa"/>
            <w:tcBorders>
              <w:top w:val="nil"/>
              <w:left w:val="nil"/>
              <w:bottom w:val="single" w:sz="4" w:space="0" w:color="auto"/>
              <w:right w:val="single" w:sz="4" w:space="0" w:color="auto"/>
            </w:tcBorders>
            <w:shd w:val="clear" w:color="auto" w:fill="auto"/>
            <w:vAlign w:val="center"/>
            <w:hideMark/>
          </w:tcPr>
          <w:p w14:paraId="0A296F8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72A8B7C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450</w:t>
            </w:r>
          </w:p>
        </w:tc>
        <w:tc>
          <w:tcPr>
            <w:tcW w:w="1100" w:type="dxa"/>
            <w:tcBorders>
              <w:top w:val="nil"/>
              <w:left w:val="nil"/>
              <w:bottom w:val="single" w:sz="4" w:space="0" w:color="auto"/>
              <w:right w:val="single" w:sz="4" w:space="0" w:color="auto"/>
            </w:tcBorders>
            <w:shd w:val="clear" w:color="auto" w:fill="auto"/>
            <w:noWrap/>
            <w:vAlign w:val="center"/>
            <w:hideMark/>
          </w:tcPr>
          <w:p w14:paraId="4D9E50E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R$ 1.076,67</w:t>
            </w:r>
          </w:p>
        </w:tc>
        <w:tc>
          <w:tcPr>
            <w:tcW w:w="1770" w:type="dxa"/>
            <w:tcBorders>
              <w:top w:val="nil"/>
              <w:left w:val="nil"/>
              <w:bottom w:val="single" w:sz="4" w:space="0" w:color="auto"/>
              <w:right w:val="single" w:sz="4" w:space="0" w:color="auto"/>
            </w:tcBorders>
            <w:shd w:val="clear" w:color="auto" w:fill="auto"/>
            <w:noWrap/>
            <w:vAlign w:val="center"/>
            <w:hideMark/>
          </w:tcPr>
          <w:p w14:paraId="4D92E6C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R$ 484.501,50</w:t>
            </w:r>
          </w:p>
        </w:tc>
      </w:tr>
      <w:tr w:rsidR="00051B67" w:rsidRPr="00051B67" w14:paraId="3654ECF3"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49DDB8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9</w:t>
            </w:r>
          </w:p>
        </w:tc>
        <w:tc>
          <w:tcPr>
            <w:tcW w:w="3916" w:type="dxa"/>
            <w:tcBorders>
              <w:top w:val="nil"/>
              <w:left w:val="nil"/>
              <w:bottom w:val="single" w:sz="4" w:space="0" w:color="auto"/>
              <w:right w:val="single" w:sz="4" w:space="0" w:color="auto"/>
            </w:tcBorders>
            <w:shd w:val="clear" w:color="auto" w:fill="auto"/>
            <w:vAlign w:val="center"/>
            <w:hideMark/>
          </w:tcPr>
          <w:p w14:paraId="26FCB380"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CEFTRIAXONA SÓDICA, 1 G, INJETÁVEL, INTRAMUSCULAR. CX/50AMP.</w:t>
            </w:r>
          </w:p>
        </w:tc>
        <w:tc>
          <w:tcPr>
            <w:tcW w:w="1045" w:type="dxa"/>
            <w:tcBorders>
              <w:top w:val="nil"/>
              <w:left w:val="nil"/>
              <w:bottom w:val="single" w:sz="4" w:space="0" w:color="auto"/>
              <w:right w:val="single" w:sz="4" w:space="0" w:color="auto"/>
            </w:tcBorders>
            <w:shd w:val="clear" w:color="auto" w:fill="auto"/>
            <w:vAlign w:val="center"/>
            <w:hideMark/>
          </w:tcPr>
          <w:p w14:paraId="477EF1F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6C1580F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520</w:t>
            </w:r>
          </w:p>
        </w:tc>
        <w:tc>
          <w:tcPr>
            <w:tcW w:w="1100" w:type="dxa"/>
            <w:tcBorders>
              <w:top w:val="nil"/>
              <w:left w:val="nil"/>
              <w:bottom w:val="single" w:sz="4" w:space="0" w:color="auto"/>
              <w:right w:val="single" w:sz="4" w:space="0" w:color="auto"/>
            </w:tcBorders>
            <w:shd w:val="clear" w:color="auto" w:fill="auto"/>
            <w:noWrap/>
            <w:vAlign w:val="center"/>
            <w:hideMark/>
          </w:tcPr>
          <w:p w14:paraId="1001AE0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R$ 1.166,67</w:t>
            </w:r>
          </w:p>
        </w:tc>
        <w:tc>
          <w:tcPr>
            <w:tcW w:w="1770" w:type="dxa"/>
            <w:tcBorders>
              <w:top w:val="nil"/>
              <w:left w:val="nil"/>
              <w:bottom w:val="single" w:sz="4" w:space="0" w:color="auto"/>
              <w:right w:val="single" w:sz="4" w:space="0" w:color="auto"/>
            </w:tcBorders>
            <w:shd w:val="clear" w:color="auto" w:fill="auto"/>
            <w:noWrap/>
            <w:vAlign w:val="center"/>
            <w:hideMark/>
          </w:tcPr>
          <w:p w14:paraId="2B7EB0E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R$ 606.668,40</w:t>
            </w:r>
          </w:p>
        </w:tc>
      </w:tr>
      <w:tr w:rsidR="00051B67" w:rsidRPr="00051B67" w14:paraId="18DEFFF7"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313031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10</w:t>
            </w:r>
          </w:p>
        </w:tc>
        <w:tc>
          <w:tcPr>
            <w:tcW w:w="3916" w:type="dxa"/>
            <w:tcBorders>
              <w:top w:val="nil"/>
              <w:left w:val="nil"/>
              <w:bottom w:val="single" w:sz="4" w:space="0" w:color="auto"/>
              <w:right w:val="single" w:sz="4" w:space="0" w:color="auto"/>
            </w:tcBorders>
            <w:shd w:val="clear" w:color="auto" w:fill="auto"/>
            <w:vAlign w:val="center"/>
            <w:hideMark/>
          </w:tcPr>
          <w:p w14:paraId="3B6B4B66"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CIPROFLOXACINO, 200 MG, INJETÁVEL, 200 ML. CX/50FR</w:t>
            </w:r>
          </w:p>
        </w:tc>
        <w:tc>
          <w:tcPr>
            <w:tcW w:w="1045" w:type="dxa"/>
            <w:tcBorders>
              <w:top w:val="nil"/>
              <w:left w:val="nil"/>
              <w:bottom w:val="single" w:sz="4" w:space="0" w:color="auto"/>
              <w:right w:val="single" w:sz="4" w:space="0" w:color="auto"/>
            </w:tcBorders>
            <w:shd w:val="clear" w:color="auto" w:fill="auto"/>
            <w:vAlign w:val="center"/>
            <w:hideMark/>
          </w:tcPr>
          <w:p w14:paraId="1E38563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724FF40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0051F3B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R$ 2.766,67</w:t>
            </w:r>
          </w:p>
        </w:tc>
        <w:tc>
          <w:tcPr>
            <w:tcW w:w="1770" w:type="dxa"/>
            <w:tcBorders>
              <w:top w:val="nil"/>
              <w:left w:val="nil"/>
              <w:bottom w:val="single" w:sz="4" w:space="0" w:color="auto"/>
              <w:right w:val="single" w:sz="4" w:space="0" w:color="auto"/>
            </w:tcBorders>
            <w:shd w:val="clear" w:color="auto" w:fill="auto"/>
            <w:noWrap/>
            <w:vAlign w:val="center"/>
            <w:hideMark/>
          </w:tcPr>
          <w:p w14:paraId="63002D8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R$ 332.000,40</w:t>
            </w:r>
          </w:p>
        </w:tc>
      </w:tr>
      <w:tr w:rsidR="00051B67" w:rsidRPr="00051B67" w14:paraId="26E91E69" w14:textId="77777777" w:rsidTr="00051B67">
        <w:trPr>
          <w:trHeight w:val="48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E0E74E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11</w:t>
            </w:r>
          </w:p>
        </w:tc>
        <w:tc>
          <w:tcPr>
            <w:tcW w:w="3916" w:type="dxa"/>
            <w:tcBorders>
              <w:top w:val="nil"/>
              <w:left w:val="nil"/>
              <w:bottom w:val="single" w:sz="4" w:space="0" w:color="auto"/>
              <w:right w:val="single" w:sz="4" w:space="0" w:color="auto"/>
            </w:tcBorders>
            <w:shd w:val="clear" w:color="auto" w:fill="auto"/>
            <w:vAlign w:val="center"/>
            <w:hideMark/>
          </w:tcPr>
          <w:p w14:paraId="4BA6C6E3"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CLIDAMICINA 300MG INJ. C/ 100 AMP.</w:t>
            </w:r>
          </w:p>
        </w:tc>
        <w:tc>
          <w:tcPr>
            <w:tcW w:w="1045" w:type="dxa"/>
            <w:tcBorders>
              <w:top w:val="nil"/>
              <w:left w:val="nil"/>
              <w:bottom w:val="single" w:sz="4" w:space="0" w:color="auto"/>
              <w:right w:val="single" w:sz="4" w:space="0" w:color="auto"/>
            </w:tcBorders>
            <w:shd w:val="clear" w:color="auto" w:fill="auto"/>
            <w:vAlign w:val="center"/>
            <w:hideMark/>
          </w:tcPr>
          <w:p w14:paraId="5828C29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2EBCEED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180</w:t>
            </w:r>
          </w:p>
        </w:tc>
        <w:tc>
          <w:tcPr>
            <w:tcW w:w="1100" w:type="dxa"/>
            <w:tcBorders>
              <w:top w:val="nil"/>
              <w:left w:val="nil"/>
              <w:bottom w:val="single" w:sz="4" w:space="0" w:color="auto"/>
              <w:right w:val="single" w:sz="4" w:space="0" w:color="auto"/>
            </w:tcBorders>
            <w:shd w:val="clear" w:color="auto" w:fill="auto"/>
            <w:noWrap/>
            <w:vAlign w:val="center"/>
            <w:hideMark/>
          </w:tcPr>
          <w:p w14:paraId="2122C65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R$ 996,67</w:t>
            </w:r>
          </w:p>
        </w:tc>
        <w:tc>
          <w:tcPr>
            <w:tcW w:w="1770" w:type="dxa"/>
            <w:tcBorders>
              <w:top w:val="nil"/>
              <w:left w:val="nil"/>
              <w:bottom w:val="single" w:sz="4" w:space="0" w:color="auto"/>
              <w:right w:val="single" w:sz="4" w:space="0" w:color="auto"/>
            </w:tcBorders>
            <w:shd w:val="clear" w:color="auto" w:fill="auto"/>
            <w:noWrap/>
            <w:vAlign w:val="center"/>
            <w:hideMark/>
          </w:tcPr>
          <w:p w14:paraId="4E1F6EC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R$ 179.400,60</w:t>
            </w:r>
          </w:p>
        </w:tc>
      </w:tr>
      <w:tr w:rsidR="00051B67" w:rsidRPr="00051B67" w14:paraId="317D7961"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840676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12</w:t>
            </w:r>
          </w:p>
        </w:tc>
        <w:tc>
          <w:tcPr>
            <w:tcW w:w="3916" w:type="dxa"/>
            <w:tcBorders>
              <w:top w:val="nil"/>
              <w:left w:val="nil"/>
              <w:bottom w:val="single" w:sz="4" w:space="0" w:color="auto"/>
              <w:right w:val="single" w:sz="4" w:space="0" w:color="auto"/>
            </w:tcBorders>
            <w:shd w:val="clear" w:color="auto" w:fill="auto"/>
            <w:vAlign w:val="center"/>
            <w:hideMark/>
          </w:tcPr>
          <w:p w14:paraId="39CAC7C9"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CLORANFENICOL, 1 G, PÓ LIÓFILO P/ INJETÁVEL. CX/50AMP.</w:t>
            </w:r>
          </w:p>
        </w:tc>
        <w:tc>
          <w:tcPr>
            <w:tcW w:w="1045" w:type="dxa"/>
            <w:tcBorders>
              <w:top w:val="nil"/>
              <w:left w:val="nil"/>
              <w:bottom w:val="single" w:sz="4" w:space="0" w:color="auto"/>
              <w:right w:val="single" w:sz="4" w:space="0" w:color="auto"/>
            </w:tcBorders>
            <w:shd w:val="clear" w:color="auto" w:fill="auto"/>
            <w:vAlign w:val="center"/>
            <w:hideMark/>
          </w:tcPr>
          <w:p w14:paraId="335F31C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66065FC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5</w:t>
            </w:r>
          </w:p>
        </w:tc>
        <w:tc>
          <w:tcPr>
            <w:tcW w:w="1100" w:type="dxa"/>
            <w:tcBorders>
              <w:top w:val="nil"/>
              <w:left w:val="nil"/>
              <w:bottom w:val="single" w:sz="4" w:space="0" w:color="auto"/>
              <w:right w:val="single" w:sz="4" w:space="0" w:color="auto"/>
            </w:tcBorders>
            <w:shd w:val="clear" w:color="auto" w:fill="auto"/>
            <w:noWrap/>
            <w:vAlign w:val="center"/>
            <w:hideMark/>
          </w:tcPr>
          <w:p w14:paraId="1D9490F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R$ 672,33</w:t>
            </w:r>
          </w:p>
        </w:tc>
        <w:tc>
          <w:tcPr>
            <w:tcW w:w="1770" w:type="dxa"/>
            <w:tcBorders>
              <w:top w:val="nil"/>
              <w:left w:val="nil"/>
              <w:bottom w:val="single" w:sz="4" w:space="0" w:color="auto"/>
              <w:right w:val="single" w:sz="4" w:space="0" w:color="auto"/>
            </w:tcBorders>
            <w:shd w:val="clear" w:color="auto" w:fill="auto"/>
            <w:noWrap/>
            <w:vAlign w:val="center"/>
            <w:hideMark/>
          </w:tcPr>
          <w:p w14:paraId="6789EE0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R$ 3.361,65</w:t>
            </w:r>
          </w:p>
        </w:tc>
      </w:tr>
      <w:tr w:rsidR="00051B67" w:rsidRPr="00051B67" w14:paraId="50FA3C77"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5A65B3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13</w:t>
            </w:r>
          </w:p>
        </w:tc>
        <w:tc>
          <w:tcPr>
            <w:tcW w:w="3916" w:type="dxa"/>
            <w:tcBorders>
              <w:top w:val="nil"/>
              <w:left w:val="nil"/>
              <w:bottom w:val="single" w:sz="4" w:space="0" w:color="auto"/>
              <w:right w:val="single" w:sz="4" w:space="0" w:color="auto"/>
            </w:tcBorders>
            <w:shd w:val="clear" w:color="auto" w:fill="auto"/>
            <w:vAlign w:val="center"/>
            <w:hideMark/>
          </w:tcPr>
          <w:p w14:paraId="4A068381"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GENTAMICINA 40MG, SOLUÇÃO INJETÁVEL, 2ML. CX/100AMP.</w:t>
            </w:r>
          </w:p>
        </w:tc>
        <w:tc>
          <w:tcPr>
            <w:tcW w:w="1045" w:type="dxa"/>
            <w:tcBorders>
              <w:top w:val="nil"/>
              <w:left w:val="nil"/>
              <w:bottom w:val="single" w:sz="4" w:space="0" w:color="auto"/>
              <w:right w:val="single" w:sz="4" w:space="0" w:color="auto"/>
            </w:tcBorders>
            <w:shd w:val="clear" w:color="auto" w:fill="auto"/>
            <w:vAlign w:val="center"/>
            <w:hideMark/>
          </w:tcPr>
          <w:p w14:paraId="76EFD7F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6A3DBC8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72</w:t>
            </w:r>
          </w:p>
        </w:tc>
        <w:tc>
          <w:tcPr>
            <w:tcW w:w="1100" w:type="dxa"/>
            <w:tcBorders>
              <w:top w:val="nil"/>
              <w:left w:val="nil"/>
              <w:bottom w:val="single" w:sz="4" w:space="0" w:color="auto"/>
              <w:right w:val="single" w:sz="4" w:space="0" w:color="auto"/>
            </w:tcBorders>
            <w:shd w:val="clear" w:color="auto" w:fill="auto"/>
            <w:noWrap/>
            <w:vAlign w:val="center"/>
            <w:hideMark/>
          </w:tcPr>
          <w:p w14:paraId="5D7598A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R$ 250,33</w:t>
            </w:r>
          </w:p>
        </w:tc>
        <w:tc>
          <w:tcPr>
            <w:tcW w:w="1770" w:type="dxa"/>
            <w:tcBorders>
              <w:top w:val="nil"/>
              <w:left w:val="nil"/>
              <w:bottom w:val="single" w:sz="4" w:space="0" w:color="auto"/>
              <w:right w:val="single" w:sz="4" w:space="0" w:color="auto"/>
            </w:tcBorders>
            <w:shd w:val="clear" w:color="auto" w:fill="auto"/>
            <w:noWrap/>
            <w:vAlign w:val="center"/>
            <w:hideMark/>
          </w:tcPr>
          <w:p w14:paraId="036EE95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R$ 18.023,76</w:t>
            </w:r>
          </w:p>
        </w:tc>
      </w:tr>
      <w:tr w:rsidR="00051B67" w:rsidRPr="00051B67" w14:paraId="79819CBA"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AEE923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14</w:t>
            </w:r>
          </w:p>
        </w:tc>
        <w:tc>
          <w:tcPr>
            <w:tcW w:w="3916" w:type="dxa"/>
            <w:tcBorders>
              <w:top w:val="nil"/>
              <w:left w:val="nil"/>
              <w:bottom w:val="single" w:sz="4" w:space="0" w:color="auto"/>
              <w:right w:val="single" w:sz="4" w:space="0" w:color="auto"/>
            </w:tcBorders>
            <w:shd w:val="clear" w:color="auto" w:fill="auto"/>
            <w:vAlign w:val="center"/>
            <w:hideMark/>
          </w:tcPr>
          <w:p w14:paraId="1D6C6B40"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GENTAMICINA 80MG, SOLUÇÃO INJETÁVEL, 2 ML. CX/100AMP.</w:t>
            </w:r>
          </w:p>
        </w:tc>
        <w:tc>
          <w:tcPr>
            <w:tcW w:w="1045" w:type="dxa"/>
            <w:tcBorders>
              <w:top w:val="nil"/>
              <w:left w:val="nil"/>
              <w:bottom w:val="single" w:sz="4" w:space="0" w:color="auto"/>
              <w:right w:val="single" w:sz="4" w:space="0" w:color="auto"/>
            </w:tcBorders>
            <w:shd w:val="clear" w:color="auto" w:fill="auto"/>
            <w:vAlign w:val="center"/>
            <w:hideMark/>
          </w:tcPr>
          <w:p w14:paraId="635B483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3FEE819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160</w:t>
            </w:r>
          </w:p>
        </w:tc>
        <w:tc>
          <w:tcPr>
            <w:tcW w:w="1100" w:type="dxa"/>
            <w:tcBorders>
              <w:top w:val="nil"/>
              <w:left w:val="nil"/>
              <w:bottom w:val="single" w:sz="4" w:space="0" w:color="auto"/>
              <w:right w:val="single" w:sz="4" w:space="0" w:color="auto"/>
            </w:tcBorders>
            <w:shd w:val="clear" w:color="auto" w:fill="auto"/>
            <w:noWrap/>
            <w:vAlign w:val="center"/>
            <w:hideMark/>
          </w:tcPr>
          <w:p w14:paraId="3BEEFB6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R$ 666,33</w:t>
            </w:r>
          </w:p>
        </w:tc>
        <w:tc>
          <w:tcPr>
            <w:tcW w:w="1770" w:type="dxa"/>
            <w:tcBorders>
              <w:top w:val="nil"/>
              <w:left w:val="nil"/>
              <w:bottom w:val="single" w:sz="4" w:space="0" w:color="auto"/>
              <w:right w:val="single" w:sz="4" w:space="0" w:color="auto"/>
            </w:tcBorders>
            <w:shd w:val="clear" w:color="auto" w:fill="auto"/>
            <w:noWrap/>
            <w:vAlign w:val="center"/>
            <w:hideMark/>
          </w:tcPr>
          <w:p w14:paraId="5A2FDEC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R$ 106.612,80</w:t>
            </w:r>
          </w:p>
        </w:tc>
      </w:tr>
      <w:tr w:rsidR="00051B67" w:rsidRPr="00051B67" w14:paraId="7FC22BA2" w14:textId="77777777" w:rsidTr="00051B67">
        <w:trPr>
          <w:trHeight w:val="31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C668D1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15</w:t>
            </w:r>
          </w:p>
        </w:tc>
        <w:tc>
          <w:tcPr>
            <w:tcW w:w="3916" w:type="dxa"/>
            <w:tcBorders>
              <w:top w:val="nil"/>
              <w:left w:val="nil"/>
              <w:bottom w:val="single" w:sz="4" w:space="0" w:color="auto"/>
              <w:right w:val="single" w:sz="4" w:space="0" w:color="auto"/>
            </w:tcBorders>
            <w:shd w:val="clear" w:color="auto" w:fill="auto"/>
            <w:vAlign w:val="center"/>
            <w:hideMark/>
          </w:tcPr>
          <w:p w14:paraId="0540BA5A"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MEROPÉNEM 1G. C/ 10 FCS</w:t>
            </w:r>
          </w:p>
        </w:tc>
        <w:tc>
          <w:tcPr>
            <w:tcW w:w="1045" w:type="dxa"/>
            <w:tcBorders>
              <w:top w:val="nil"/>
              <w:left w:val="nil"/>
              <w:bottom w:val="single" w:sz="4" w:space="0" w:color="auto"/>
              <w:right w:val="single" w:sz="4" w:space="0" w:color="auto"/>
            </w:tcBorders>
            <w:shd w:val="clear" w:color="auto" w:fill="auto"/>
            <w:vAlign w:val="center"/>
            <w:hideMark/>
          </w:tcPr>
          <w:p w14:paraId="1F39CB5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 CX</w:t>
            </w:r>
          </w:p>
        </w:tc>
        <w:tc>
          <w:tcPr>
            <w:tcW w:w="935" w:type="dxa"/>
            <w:tcBorders>
              <w:top w:val="nil"/>
              <w:left w:val="nil"/>
              <w:bottom w:val="single" w:sz="4" w:space="0" w:color="auto"/>
              <w:right w:val="single" w:sz="4" w:space="0" w:color="auto"/>
            </w:tcBorders>
            <w:shd w:val="clear" w:color="auto" w:fill="auto"/>
            <w:vAlign w:val="center"/>
            <w:hideMark/>
          </w:tcPr>
          <w:p w14:paraId="073993E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180</w:t>
            </w:r>
          </w:p>
        </w:tc>
        <w:tc>
          <w:tcPr>
            <w:tcW w:w="1100" w:type="dxa"/>
            <w:tcBorders>
              <w:top w:val="nil"/>
              <w:left w:val="nil"/>
              <w:bottom w:val="single" w:sz="4" w:space="0" w:color="auto"/>
              <w:right w:val="single" w:sz="4" w:space="0" w:color="auto"/>
            </w:tcBorders>
            <w:shd w:val="clear" w:color="auto" w:fill="auto"/>
            <w:noWrap/>
            <w:vAlign w:val="center"/>
            <w:hideMark/>
          </w:tcPr>
          <w:p w14:paraId="46EAF41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R$ 494,67</w:t>
            </w:r>
          </w:p>
        </w:tc>
        <w:tc>
          <w:tcPr>
            <w:tcW w:w="1770" w:type="dxa"/>
            <w:tcBorders>
              <w:top w:val="nil"/>
              <w:left w:val="nil"/>
              <w:bottom w:val="single" w:sz="4" w:space="0" w:color="auto"/>
              <w:right w:val="single" w:sz="4" w:space="0" w:color="auto"/>
            </w:tcBorders>
            <w:shd w:val="clear" w:color="auto" w:fill="auto"/>
            <w:noWrap/>
            <w:vAlign w:val="center"/>
            <w:hideMark/>
          </w:tcPr>
          <w:p w14:paraId="3EA29F3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R$ 89.040,60</w:t>
            </w:r>
          </w:p>
        </w:tc>
      </w:tr>
      <w:tr w:rsidR="00051B67" w:rsidRPr="00051B67" w14:paraId="7C49A86A"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710EA5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16</w:t>
            </w:r>
          </w:p>
        </w:tc>
        <w:tc>
          <w:tcPr>
            <w:tcW w:w="3916" w:type="dxa"/>
            <w:tcBorders>
              <w:top w:val="nil"/>
              <w:left w:val="nil"/>
              <w:bottom w:val="single" w:sz="4" w:space="0" w:color="auto"/>
              <w:right w:val="single" w:sz="4" w:space="0" w:color="auto"/>
            </w:tcBorders>
            <w:shd w:val="clear" w:color="auto" w:fill="auto"/>
            <w:vAlign w:val="center"/>
            <w:hideMark/>
          </w:tcPr>
          <w:p w14:paraId="3EFA5163"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METRONIDAZOL, 5MG/ML, SOLUÇÃO INJETÁVEL, 100 ML. CX/100FR.</w:t>
            </w:r>
          </w:p>
        </w:tc>
        <w:tc>
          <w:tcPr>
            <w:tcW w:w="1045" w:type="dxa"/>
            <w:tcBorders>
              <w:top w:val="nil"/>
              <w:left w:val="nil"/>
              <w:bottom w:val="single" w:sz="4" w:space="0" w:color="auto"/>
              <w:right w:val="single" w:sz="4" w:space="0" w:color="auto"/>
            </w:tcBorders>
            <w:shd w:val="clear" w:color="auto" w:fill="auto"/>
            <w:vAlign w:val="center"/>
            <w:hideMark/>
          </w:tcPr>
          <w:p w14:paraId="241117A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3EC4856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72</w:t>
            </w:r>
          </w:p>
        </w:tc>
        <w:tc>
          <w:tcPr>
            <w:tcW w:w="1100" w:type="dxa"/>
            <w:tcBorders>
              <w:top w:val="nil"/>
              <w:left w:val="nil"/>
              <w:bottom w:val="single" w:sz="4" w:space="0" w:color="auto"/>
              <w:right w:val="single" w:sz="4" w:space="0" w:color="auto"/>
            </w:tcBorders>
            <w:shd w:val="clear" w:color="auto" w:fill="auto"/>
            <w:noWrap/>
            <w:vAlign w:val="center"/>
            <w:hideMark/>
          </w:tcPr>
          <w:p w14:paraId="143FB62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R$ 1.712,67</w:t>
            </w:r>
          </w:p>
        </w:tc>
        <w:tc>
          <w:tcPr>
            <w:tcW w:w="1770" w:type="dxa"/>
            <w:tcBorders>
              <w:top w:val="nil"/>
              <w:left w:val="nil"/>
              <w:bottom w:val="single" w:sz="4" w:space="0" w:color="auto"/>
              <w:right w:val="single" w:sz="4" w:space="0" w:color="auto"/>
            </w:tcBorders>
            <w:shd w:val="clear" w:color="auto" w:fill="auto"/>
            <w:noWrap/>
            <w:vAlign w:val="center"/>
            <w:hideMark/>
          </w:tcPr>
          <w:p w14:paraId="6B3C1DA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R$ 123.312,24</w:t>
            </w:r>
          </w:p>
        </w:tc>
      </w:tr>
      <w:tr w:rsidR="00051B67" w:rsidRPr="00051B67" w14:paraId="3B5DFF73"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0CEDF5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17</w:t>
            </w:r>
          </w:p>
        </w:tc>
        <w:tc>
          <w:tcPr>
            <w:tcW w:w="3916" w:type="dxa"/>
            <w:tcBorders>
              <w:top w:val="nil"/>
              <w:left w:val="nil"/>
              <w:bottom w:val="single" w:sz="4" w:space="0" w:color="auto"/>
              <w:right w:val="single" w:sz="4" w:space="0" w:color="auto"/>
            </w:tcBorders>
            <w:shd w:val="clear" w:color="auto" w:fill="auto"/>
            <w:vAlign w:val="center"/>
            <w:hideMark/>
          </w:tcPr>
          <w:p w14:paraId="0B5A2D86"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NITROFURAL, 2 MG/G, POMADA,  POTE 500 G. CX/ C 24 UND</w:t>
            </w:r>
          </w:p>
        </w:tc>
        <w:tc>
          <w:tcPr>
            <w:tcW w:w="1045" w:type="dxa"/>
            <w:tcBorders>
              <w:top w:val="nil"/>
              <w:left w:val="nil"/>
              <w:bottom w:val="single" w:sz="4" w:space="0" w:color="auto"/>
              <w:right w:val="single" w:sz="4" w:space="0" w:color="auto"/>
            </w:tcBorders>
            <w:shd w:val="clear" w:color="auto" w:fill="auto"/>
            <w:vAlign w:val="center"/>
            <w:hideMark/>
          </w:tcPr>
          <w:p w14:paraId="1D91344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668ECC3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w:t>
            </w:r>
          </w:p>
        </w:tc>
        <w:tc>
          <w:tcPr>
            <w:tcW w:w="1100" w:type="dxa"/>
            <w:tcBorders>
              <w:top w:val="nil"/>
              <w:left w:val="nil"/>
              <w:bottom w:val="single" w:sz="4" w:space="0" w:color="auto"/>
              <w:right w:val="single" w:sz="4" w:space="0" w:color="auto"/>
            </w:tcBorders>
            <w:shd w:val="clear" w:color="auto" w:fill="auto"/>
            <w:noWrap/>
            <w:vAlign w:val="center"/>
            <w:hideMark/>
          </w:tcPr>
          <w:p w14:paraId="0F3D976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R$ 842,00</w:t>
            </w:r>
          </w:p>
        </w:tc>
        <w:tc>
          <w:tcPr>
            <w:tcW w:w="1770" w:type="dxa"/>
            <w:tcBorders>
              <w:top w:val="nil"/>
              <w:left w:val="nil"/>
              <w:bottom w:val="single" w:sz="4" w:space="0" w:color="auto"/>
              <w:right w:val="single" w:sz="4" w:space="0" w:color="auto"/>
            </w:tcBorders>
            <w:shd w:val="clear" w:color="auto" w:fill="auto"/>
            <w:noWrap/>
            <w:vAlign w:val="center"/>
            <w:hideMark/>
          </w:tcPr>
          <w:p w14:paraId="48E6051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R$ 2.526,00</w:t>
            </w:r>
          </w:p>
        </w:tc>
      </w:tr>
      <w:tr w:rsidR="00051B67" w:rsidRPr="00051B67" w14:paraId="775BD608"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01DAC2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18</w:t>
            </w:r>
          </w:p>
        </w:tc>
        <w:tc>
          <w:tcPr>
            <w:tcW w:w="3916" w:type="dxa"/>
            <w:tcBorders>
              <w:top w:val="nil"/>
              <w:left w:val="nil"/>
              <w:bottom w:val="single" w:sz="4" w:space="0" w:color="auto"/>
              <w:right w:val="single" w:sz="4" w:space="0" w:color="auto"/>
            </w:tcBorders>
            <w:shd w:val="clear" w:color="auto" w:fill="auto"/>
            <w:vAlign w:val="center"/>
            <w:hideMark/>
          </w:tcPr>
          <w:p w14:paraId="2D632C8A"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OXACILINA, 500 MG, INJETÁVEL. CX/50AMP.</w:t>
            </w:r>
          </w:p>
        </w:tc>
        <w:tc>
          <w:tcPr>
            <w:tcW w:w="1045" w:type="dxa"/>
            <w:tcBorders>
              <w:top w:val="nil"/>
              <w:left w:val="nil"/>
              <w:bottom w:val="single" w:sz="4" w:space="0" w:color="auto"/>
              <w:right w:val="single" w:sz="4" w:space="0" w:color="auto"/>
            </w:tcBorders>
            <w:shd w:val="clear" w:color="auto" w:fill="auto"/>
            <w:vAlign w:val="center"/>
            <w:hideMark/>
          </w:tcPr>
          <w:p w14:paraId="50B07D1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1DBB450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360</w:t>
            </w:r>
          </w:p>
        </w:tc>
        <w:tc>
          <w:tcPr>
            <w:tcW w:w="1100" w:type="dxa"/>
            <w:tcBorders>
              <w:top w:val="nil"/>
              <w:left w:val="nil"/>
              <w:bottom w:val="single" w:sz="4" w:space="0" w:color="auto"/>
              <w:right w:val="single" w:sz="4" w:space="0" w:color="auto"/>
            </w:tcBorders>
            <w:shd w:val="clear" w:color="auto" w:fill="auto"/>
            <w:noWrap/>
            <w:vAlign w:val="center"/>
            <w:hideMark/>
          </w:tcPr>
          <w:p w14:paraId="3453F27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R$ 190,33</w:t>
            </w:r>
          </w:p>
        </w:tc>
        <w:tc>
          <w:tcPr>
            <w:tcW w:w="1770" w:type="dxa"/>
            <w:tcBorders>
              <w:top w:val="nil"/>
              <w:left w:val="nil"/>
              <w:bottom w:val="single" w:sz="4" w:space="0" w:color="auto"/>
              <w:right w:val="single" w:sz="4" w:space="0" w:color="auto"/>
            </w:tcBorders>
            <w:shd w:val="clear" w:color="auto" w:fill="auto"/>
            <w:noWrap/>
            <w:vAlign w:val="center"/>
            <w:hideMark/>
          </w:tcPr>
          <w:p w14:paraId="138884D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R$ 68.518,80</w:t>
            </w:r>
          </w:p>
        </w:tc>
      </w:tr>
      <w:tr w:rsidR="00051B67" w:rsidRPr="00051B67" w14:paraId="64D81DF6"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92EF32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19</w:t>
            </w:r>
          </w:p>
        </w:tc>
        <w:tc>
          <w:tcPr>
            <w:tcW w:w="3916" w:type="dxa"/>
            <w:tcBorders>
              <w:top w:val="nil"/>
              <w:left w:val="nil"/>
              <w:bottom w:val="single" w:sz="4" w:space="0" w:color="auto"/>
              <w:right w:val="single" w:sz="4" w:space="0" w:color="auto"/>
            </w:tcBorders>
            <w:shd w:val="clear" w:color="auto" w:fill="auto"/>
            <w:vAlign w:val="center"/>
            <w:hideMark/>
          </w:tcPr>
          <w:p w14:paraId="39322D81"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SULFADIAZINA, DE PRATA, 1%, CREME,  POTE 400 G. CX/ C 24 UND.</w:t>
            </w:r>
          </w:p>
        </w:tc>
        <w:tc>
          <w:tcPr>
            <w:tcW w:w="1045" w:type="dxa"/>
            <w:tcBorders>
              <w:top w:val="nil"/>
              <w:left w:val="nil"/>
              <w:bottom w:val="single" w:sz="4" w:space="0" w:color="auto"/>
              <w:right w:val="single" w:sz="4" w:space="0" w:color="auto"/>
            </w:tcBorders>
            <w:shd w:val="clear" w:color="auto" w:fill="auto"/>
            <w:vAlign w:val="center"/>
            <w:hideMark/>
          </w:tcPr>
          <w:p w14:paraId="550872A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40231A6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18</w:t>
            </w:r>
          </w:p>
        </w:tc>
        <w:tc>
          <w:tcPr>
            <w:tcW w:w="1100" w:type="dxa"/>
            <w:tcBorders>
              <w:top w:val="nil"/>
              <w:left w:val="nil"/>
              <w:bottom w:val="single" w:sz="4" w:space="0" w:color="auto"/>
              <w:right w:val="single" w:sz="4" w:space="0" w:color="auto"/>
            </w:tcBorders>
            <w:shd w:val="clear" w:color="auto" w:fill="auto"/>
            <w:noWrap/>
            <w:vAlign w:val="center"/>
            <w:hideMark/>
          </w:tcPr>
          <w:p w14:paraId="1DB8C1E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R$ 1.395,53</w:t>
            </w:r>
          </w:p>
        </w:tc>
        <w:tc>
          <w:tcPr>
            <w:tcW w:w="1770" w:type="dxa"/>
            <w:tcBorders>
              <w:top w:val="nil"/>
              <w:left w:val="nil"/>
              <w:bottom w:val="single" w:sz="4" w:space="0" w:color="auto"/>
              <w:right w:val="single" w:sz="4" w:space="0" w:color="auto"/>
            </w:tcBorders>
            <w:shd w:val="clear" w:color="auto" w:fill="auto"/>
            <w:noWrap/>
            <w:vAlign w:val="center"/>
            <w:hideMark/>
          </w:tcPr>
          <w:p w14:paraId="53F4792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R$ 25.119,54</w:t>
            </w:r>
          </w:p>
        </w:tc>
      </w:tr>
      <w:tr w:rsidR="00051B67" w:rsidRPr="00051B67" w14:paraId="3F4F0BC8" w14:textId="77777777" w:rsidTr="00051B67">
        <w:trPr>
          <w:trHeight w:val="660"/>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0255E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4 - ANTIARRÍTMICO</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A79D6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655BC86C"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683BF7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175405F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0D761CF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07410A3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6531B07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3E4B2F2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36EDE8CA"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D24C35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56675805"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AMIODARONA EV 150MG/ML, INJETÁVEL. CX/50AMP.</w:t>
            </w:r>
          </w:p>
        </w:tc>
        <w:tc>
          <w:tcPr>
            <w:tcW w:w="1045" w:type="dxa"/>
            <w:tcBorders>
              <w:top w:val="nil"/>
              <w:left w:val="nil"/>
              <w:bottom w:val="single" w:sz="4" w:space="0" w:color="auto"/>
              <w:right w:val="single" w:sz="4" w:space="0" w:color="auto"/>
            </w:tcBorders>
            <w:shd w:val="clear" w:color="auto" w:fill="auto"/>
            <w:vAlign w:val="center"/>
            <w:hideMark/>
          </w:tcPr>
          <w:p w14:paraId="55A8891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3DA0FA7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12</w:t>
            </w:r>
          </w:p>
        </w:tc>
        <w:tc>
          <w:tcPr>
            <w:tcW w:w="1100" w:type="dxa"/>
            <w:tcBorders>
              <w:top w:val="nil"/>
              <w:left w:val="nil"/>
              <w:bottom w:val="single" w:sz="4" w:space="0" w:color="auto"/>
              <w:right w:val="single" w:sz="4" w:space="0" w:color="auto"/>
            </w:tcBorders>
            <w:shd w:val="clear" w:color="auto" w:fill="auto"/>
            <w:noWrap/>
            <w:vAlign w:val="center"/>
            <w:hideMark/>
          </w:tcPr>
          <w:p w14:paraId="63B4CA3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R$ 189,00</w:t>
            </w:r>
          </w:p>
        </w:tc>
        <w:tc>
          <w:tcPr>
            <w:tcW w:w="1770" w:type="dxa"/>
            <w:tcBorders>
              <w:top w:val="nil"/>
              <w:left w:val="nil"/>
              <w:bottom w:val="single" w:sz="4" w:space="0" w:color="auto"/>
              <w:right w:val="single" w:sz="4" w:space="0" w:color="auto"/>
            </w:tcBorders>
            <w:shd w:val="clear" w:color="auto" w:fill="auto"/>
            <w:noWrap/>
            <w:vAlign w:val="center"/>
            <w:hideMark/>
          </w:tcPr>
          <w:p w14:paraId="29BF9CC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R$ 2.268,00</w:t>
            </w:r>
          </w:p>
        </w:tc>
      </w:tr>
      <w:tr w:rsidR="00051B67" w:rsidRPr="00051B67" w14:paraId="36B22277"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008623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3CAC300B"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DESLANÓSIDO, 0,4 MG/ML, SOLUÇÃO INJETÁVEL, 2 ML. CX/50 AMP.</w:t>
            </w:r>
          </w:p>
        </w:tc>
        <w:tc>
          <w:tcPr>
            <w:tcW w:w="1045" w:type="dxa"/>
            <w:tcBorders>
              <w:top w:val="nil"/>
              <w:left w:val="nil"/>
              <w:bottom w:val="single" w:sz="4" w:space="0" w:color="auto"/>
              <w:right w:val="single" w:sz="4" w:space="0" w:color="auto"/>
            </w:tcBorders>
            <w:shd w:val="clear" w:color="auto" w:fill="auto"/>
            <w:vAlign w:val="center"/>
            <w:hideMark/>
          </w:tcPr>
          <w:p w14:paraId="34BBF6F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29FDCA2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24</w:t>
            </w:r>
          </w:p>
        </w:tc>
        <w:tc>
          <w:tcPr>
            <w:tcW w:w="1100" w:type="dxa"/>
            <w:tcBorders>
              <w:top w:val="nil"/>
              <w:left w:val="nil"/>
              <w:bottom w:val="single" w:sz="4" w:space="0" w:color="auto"/>
              <w:right w:val="single" w:sz="4" w:space="0" w:color="auto"/>
            </w:tcBorders>
            <w:shd w:val="clear" w:color="auto" w:fill="auto"/>
            <w:noWrap/>
            <w:vAlign w:val="center"/>
            <w:hideMark/>
          </w:tcPr>
          <w:p w14:paraId="0840258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R$ 248,67</w:t>
            </w:r>
          </w:p>
        </w:tc>
        <w:tc>
          <w:tcPr>
            <w:tcW w:w="1770" w:type="dxa"/>
            <w:tcBorders>
              <w:top w:val="nil"/>
              <w:left w:val="nil"/>
              <w:bottom w:val="single" w:sz="4" w:space="0" w:color="auto"/>
              <w:right w:val="single" w:sz="4" w:space="0" w:color="auto"/>
            </w:tcBorders>
            <w:shd w:val="clear" w:color="auto" w:fill="auto"/>
            <w:noWrap/>
            <w:vAlign w:val="center"/>
            <w:hideMark/>
          </w:tcPr>
          <w:p w14:paraId="1FEBDE0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R$ 5.968,08</w:t>
            </w:r>
          </w:p>
        </w:tc>
      </w:tr>
      <w:tr w:rsidR="00051B67" w:rsidRPr="00051B67" w14:paraId="382F0FA8" w14:textId="77777777" w:rsidTr="00051B67">
        <w:trPr>
          <w:trHeight w:val="630"/>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E0FA3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lastRenderedPageBreak/>
              <w:t>LOTE 5 – ÁGUA PARA INJETÁVEIS</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ECA2D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640D987A" w14:textId="77777777" w:rsidTr="00051B67">
        <w:trPr>
          <w:trHeight w:val="54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07870C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278C615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4F7ED33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4F78F7E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6ECBF74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21DADAE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1A13E4B3"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89F6D1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1729E7DA"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AGUA PARA INJEÇÃO 10 ML. CX/200 UNID.</w:t>
            </w:r>
          </w:p>
        </w:tc>
        <w:tc>
          <w:tcPr>
            <w:tcW w:w="1045" w:type="dxa"/>
            <w:tcBorders>
              <w:top w:val="nil"/>
              <w:left w:val="nil"/>
              <w:bottom w:val="single" w:sz="4" w:space="0" w:color="auto"/>
              <w:right w:val="single" w:sz="4" w:space="0" w:color="auto"/>
            </w:tcBorders>
            <w:shd w:val="clear" w:color="auto" w:fill="auto"/>
            <w:vAlign w:val="center"/>
            <w:hideMark/>
          </w:tcPr>
          <w:p w14:paraId="3DB0427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2DF3299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72</w:t>
            </w:r>
          </w:p>
        </w:tc>
        <w:tc>
          <w:tcPr>
            <w:tcW w:w="1100" w:type="dxa"/>
            <w:tcBorders>
              <w:top w:val="nil"/>
              <w:left w:val="nil"/>
              <w:bottom w:val="single" w:sz="4" w:space="0" w:color="auto"/>
              <w:right w:val="single" w:sz="4" w:space="0" w:color="auto"/>
            </w:tcBorders>
            <w:shd w:val="clear" w:color="auto" w:fill="auto"/>
            <w:noWrap/>
            <w:vAlign w:val="center"/>
            <w:hideMark/>
          </w:tcPr>
          <w:p w14:paraId="648EAB6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R$ 186,67</w:t>
            </w:r>
          </w:p>
        </w:tc>
        <w:tc>
          <w:tcPr>
            <w:tcW w:w="1770" w:type="dxa"/>
            <w:tcBorders>
              <w:top w:val="nil"/>
              <w:left w:val="nil"/>
              <w:bottom w:val="single" w:sz="4" w:space="0" w:color="auto"/>
              <w:right w:val="single" w:sz="4" w:space="0" w:color="auto"/>
            </w:tcBorders>
            <w:shd w:val="clear" w:color="auto" w:fill="auto"/>
            <w:noWrap/>
            <w:vAlign w:val="center"/>
            <w:hideMark/>
          </w:tcPr>
          <w:p w14:paraId="5052F87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R$ 13.440,24</w:t>
            </w:r>
          </w:p>
        </w:tc>
      </w:tr>
      <w:tr w:rsidR="00051B67" w:rsidRPr="00051B67" w14:paraId="6953FEC0"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839623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1C79EB38"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AGUA PARA INJEÇÃO, 500 ML. CX/24UND.</w:t>
            </w:r>
          </w:p>
        </w:tc>
        <w:tc>
          <w:tcPr>
            <w:tcW w:w="1045" w:type="dxa"/>
            <w:tcBorders>
              <w:top w:val="nil"/>
              <w:left w:val="nil"/>
              <w:bottom w:val="single" w:sz="4" w:space="0" w:color="auto"/>
              <w:right w:val="single" w:sz="4" w:space="0" w:color="auto"/>
            </w:tcBorders>
            <w:shd w:val="clear" w:color="auto" w:fill="auto"/>
            <w:vAlign w:val="center"/>
            <w:hideMark/>
          </w:tcPr>
          <w:p w14:paraId="0C4173E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46080D0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72</w:t>
            </w:r>
          </w:p>
        </w:tc>
        <w:tc>
          <w:tcPr>
            <w:tcW w:w="1100" w:type="dxa"/>
            <w:tcBorders>
              <w:top w:val="nil"/>
              <w:left w:val="nil"/>
              <w:bottom w:val="single" w:sz="4" w:space="0" w:color="auto"/>
              <w:right w:val="single" w:sz="4" w:space="0" w:color="auto"/>
            </w:tcBorders>
            <w:shd w:val="clear" w:color="auto" w:fill="auto"/>
            <w:noWrap/>
            <w:vAlign w:val="center"/>
            <w:hideMark/>
          </w:tcPr>
          <w:p w14:paraId="3DE7C00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R$ 747,17</w:t>
            </w:r>
          </w:p>
        </w:tc>
        <w:tc>
          <w:tcPr>
            <w:tcW w:w="1770" w:type="dxa"/>
            <w:tcBorders>
              <w:top w:val="nil"/>
              <w:left w:val="nil"/>
              <w:bottom w:val="single" w:sz="4" w:space="0" w:color="auto"/>
              <w:right w:val="single" w:sz="4" w:space="0" w:color="auto"/>
            </w:tcBorders>
            <w:shd w:val="clear" w:color="auto" w:fill="auto"/>
            <w:noWrap/>
            <w:vAlign w:val="center"/>
            <w:hideMark/>
          </w:tcPr>
          <w:p w14:paraId="7EBE65C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R$ 53.796,24</w:t>
            </w:r>
          </w:p>
        </w:tc>
      </w:tr>
      <w:tr w:rsidR="00051B67" w:rsidRPr="00051B67" w14:paraId="2A9662A2" w14:textId="77777777" w:rsidTr="00051B67">
        <w:trPr>
          <w:trHeight w:val="675"/>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60FC1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6 - PROTEÍNA</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B2FCB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1710B608"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652AC6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0CABE2A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3923CDB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2D98525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479B40B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2A0EDBB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1D43732C" w14:textId="77777777" w:rsidTr="00051B67">
        <w:trPr>
          <w:trHeight w:val="31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724189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3ED1125B"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 xml:space="preserve">ALBUBINA  HUMANA 10MG INJ. </w:t>
            </w:r>
          </w:p>
        </w:tc>
        <w:tc>
          <w:tcPr>
            <w:tcW w:w="1045" w:type="dxa"/>
            <w:tcBorders>
              <w:top w:val="nil"/>
              <w:left w:val="nil"/>
              <w:bottom w:val="single" w:sz="4" w:space="0" w:color="auto"/>
              <w:right w:val="single" w:sz="4" w:space="0" w:color="auto"/>
            </w:tcBorders>
            <w:shd w:val="clear" w:color="auto" w:fill="auto"/>
            <w:vAlign w:val="center"/>
            <w:hideMark/>
          </w:tcPr>
          <w:p w14:paraId="75BA064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AMP.</w:t>
            </w:r>
          </w:p>
        </w:tc>
        <w:tc>
          <w:tcPr>
            <w:tcW w:w="935" w:type="dxa"/>
            <w:tcBorders>
              <w:top w:val="nil"/>
              <w:left w:val="nil"/>
              <w:bottom w:val="single" w:sz="4" w:space="0" w:color="auto"/>
              <w:right w:val="single" w:sz="4" w:space="0" w:color="auto"/>
            </w:tcBorders>
            <w:shd w:val="clear" w:color="auto" w:fill="auto"/>
            <w:vAlign w:val="center"/>
            <w:hideMark/>
          </w:tcPr>
          <w:p w14:paraId="7C90784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360</w:t>
            </w:r>
          </w:p>
        </w:tc>
        <w:tc>
          <w:tcPr>
            <w:tcW w:w="1100" w:type="dxa"/>
            <w:tcBorders>
              <w:top w:val="nil"/>
              <w:left w:val="nil"/>
              <w:bottom w:val="single" w:sz="4" w:space="0" w:color="auto"/>
              <w:right w:val="single" w:sz="4" w:space="0" w:color="auto"/>
            </w:tcBorders>
            <w:shd w:val="clear" w:color="auto" w:fill="auto"/>
            <w:noWrap/>
            <w:vAlign w:val="center"/>
            <w:hideMark/>
          </w:tcPr>
          <w:p w14:paraId="4D62767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R$ 383,21</w:t>
            </w:r>
          </w:p>
        </w:tc>
        <w:tc>
          <w:tcPr>
            <w:tcW w:w="1770" w:type="dxa"/>
            <w:tcBorders>
              <w:top w:val="nil"/>
              <w:left w:val="nil"/>
              <w:bottom w:val="single" w:sz="4" w:space="0" w:color="auto"/>
              <w:right w:val="single" w:sz="4" w:space="0" w:color="auto"/>
            </w:tcBorders>
            <w:shd w:val="clear" w:color="auto" w:fill="auto"/>
            <w:noWrap/>
            <w:vAlign w:val="center"/>
            <w:hideMark/>
          </w:tcPr>
          <w:p w14:paraId="55684C4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R$ 137.955,60</w:t>
            </w:r>
          </w:p>
        </w:tc>
      </w:tr>
      <w:tr w:rsidR="00051B67" w:rsidRPr="00051B67" w14:paraId="7243AE11" w14:textId="77777777" w:rsidTr="00051B67">
        <w:trPr>
          <w:trHeight w:val="660"/>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A632F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7 - COLÍRIO</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FE926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1073DE33"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979BFE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3EC3F95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7F40E16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77134C9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3A6DE43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24D8139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642BA6F6" w14:textId="77777777" w:rsidTr="00051B67">
        <w:trPr>
          <w:trHeight w:val="31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81FFE4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0E6BBD85"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ARGIROL 10%, COLÍRIO 5ML.</w:t>
            </w:r>
          </w:p>
        </w:tc>
        <w:tc>
          <w:tcPr>
            <w:tcW w:w="1045" w:type="dxa"/>
            <w:tcBorders>
              <w:top w:val="nil"/>
              <w:left w:val="nil"/>
              <w:bottom w:val="single" w:sz="4" w:space="0" w:color="auto"/>
              <w:right w:val="single" w:sz="4" w:space="0" w:color="auto"/>
            </w:tcBorders>
            <w:shd w:val="clear" w:color="auto" w:fill="auto"/>
            <w:vAlign w:val="center"/>
            <w:hideMark/>
          </w:tcPr>
          <w:p w14:paraId="5652603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UNID</w:t>
            </w:r>
          </w:p>
        </w:tc>
        <w:tc>
          <w:tcPr>
            <w:tcW w:w="935" w:type="dxa"/>
            <w:tcBorders>
              <w:top w:val="nil"/>
              <w:left w:val="nil"/>
              <w:bottom w:val="single" w:sz="4" w:space="0" w:color="auto"/>
              <w:right w:val="single" w:sz="4" w:space="0" w:color="auto"/>
            </w:tcBorders>
            <w:shd w:val="clear" w:color="auto" w:fill="auto"/>
            <w:vAlign w:val="center"/>
            <w:hideMark/>
          </w:tcPr>
          <w:p w14:paraId="31423A6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60</w:t>
            </w:r>
          </w:p>
        </w:tc>
        <w:tc>
          <w:tcPr>
            <w:tcW w:w="1100" w:type="dxa"/>
            <w:tcBorders>
              <w:top w:val="nil"/>
              <w:left w:val="nil"/>
              <w:bottom w:val="single" w:sz="4" w:space="0" w:color="auto"/>
              <w:right w:val="single" w:sz="4" w:space="0" w:color="auto"/>
            </w:tcBorders>
            <w:shd w:val="clear" w:color="auto" w:fill="auto"/>
            <w:noWrap/>
            <w:vAlign w:val="center"/>
            <w:hideMark/>
          </w:tcPr>
          <w:p w14:paraId="54C871F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R$ 132,67</w:t>
            </w:r>
          </w:p>
        </w:tc>
        <w:tc>
          <w:tcPr>
            <w:tcW w:w="1770" w:type="dxa"/>
            <w:tcBorders>
              <w:top w:val="nil"/>
              <w:left w:val="nil"/>
              <w:bottom w:val="single" w:sz="4" w:space="0" w:color="auto"/>
              <w:right w:val="single" w:sz="4" w:space="0" w:color="auto"/>
            </w:tcBorders>
            <w:shd w:val="clear" w:color="auto" w:fill="auto"/>
            <w:noWrap/>
            <w:vAlign w:val="center"/>
            <w:hideMark/>
          </w:tcPr>
          <w:p w14:paraId="28C9E38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R$ 7.960,20</w:t>
            </w:r>
          </w:p>
        </w:tc>
      </w:tr>
      <w:tr w:rsidR="00051B67" w:rsidRPr="00051B67" w14:paraId="17C82525" w14:textId="77777777" w:rsidTr="00051B67">
        <w:trPr>
          <w:trHeight w:val="585"/>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B1062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8 – ANTICOLINÉRGICO</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46F23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46863E07"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445B02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30833BA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3594692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199213A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14096A8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48497E7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1F3CF9A6"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7066A5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3C2B20C4"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ATROPINA SULFATO, 0,50 MG/ML, SOLUÇÃO INJETÁVEL, 2 ML. CX/100AMP.</w:t>
            </w:r>
          </w:p>
        </w:tc>
        <w:tc>
          <w:tcPr>
            <w:tcW w:w="1045" w:type="dxa"/>
            <w:tcBorders>
              <w:top w:val="nil"/>
              <w:left w:val="nil"/>
              <w:bottom w:val="single" w:sz="4" w:space="0" w:color="auto"/>
              <w:right w:val="single" w:sz="4" w:space="0" w:color="auto"/>
            </w:tcBorders>
            <w:shd w:val="clear" w:color="auto" w:fill="auto"/>
            <w:vAlign w:val="center"/>
            <w:hideMark/>
          </w:tcPr>
          <w:p w14:paraId="5D94D4C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31B3740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36</w:t>
            </w:r>
          </w:p>
        </w:tc>
        <w:tc>
          <w:tcPr>
            <w:tcW w:w="1100" w:type="dxa"/>
            <w:tcBorders>
              <w:top w:val="nil"/>
              <w:left w:val="nil"/>
              <w:bottom w:val="single" w:sz="4" w:space="0" w:color="auto"/>
              <w:right w:val="single" w:sz="4" w:space="0" w:color="auto"/>
            </w:tcBorders>
            <w:shd w:val="clear" w:color="auto" w:fill="auto"/>
            <w:noWrap/>
            <w:vAlign w:val="center"/>
            <w:hideMark/>
          </w:tcPr>
          <w:p w14:paraId="4C7781B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R$ 449,67</w:t>
            </w:r>
          </w:p>
        </w:tc>
        <w:tc>
          <w:tcPr>
            <w:tcW w:w="1770" w:type="dxa"/>
            <w:tcBorders>
              <w:top w:val="nil"/>
              <w:left w:val="nil"/>
              <w:bottom w:val="single" w:sz="4" w:space="0" w:color="auto"/>
              <w:right w:val="single" w:sz="4" w:space="0" w:color="auto"/>
            </w:tcBorders>
            <w:shd w:val="clear" w:color="auto" w:fill="auto"/>
            <w:noWrap/>
            <w:vAlign w:val="center"/>
            <w:hideMark/>
          </w:tcPr>
          <w:p w14:paraId="1FB9354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R$ 16.188,12</w:t>
            </w:r>
          </w:p>
        </w:tc>
      </w:tr>
      <w:tr w:rsidR="00051B67" w:rsidRPr="00051B67" w14:paraId="5B75E6E1" w14:textId="77777777" w:rsidTr="00051B67">
        <w:trPr>
          <w:trHeight w:val="157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142128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5ECD6184"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ESCOPOLAMINA BUTILBROMETO, ASSOCIADA COM DIPIRONA SÓDICA, 4MG + 500MG/ML, SOLUÇÃO INJETÁVEL, 5 ML. CX/100AMP.</w:t>
            </w:r>
          </w:p>
        </w:tc>
        <w:tc>
          <w:tcPr>
            <w:tcW w:w="1045" w:type="dxa"/>
            <w:tcBorders>
              <w:top w:val="nil"/>
              <w:left w:val="nil"/>
              <w:bottom w:val="single" w:sz="4" w:space="0" w:color="auto"/>
              <w:right w:val="single" w:sz="4" w:space="0" w:color="auto"/>
            </w:tcBorders>
            <w:shd w:val="clear" w:color="auto" w:fill="auto"/>
            <w:vAlign w:val="center"/>
            <w:hideMark/>
          </w:tcPr>
          <w:p w14:paraId="0822DFB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3CEC6D5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420</w:t>
            </w:r>
          </w:p>
        </w:tc>
        <w:tc>
          <w:tcPr>
            <w:tcW w:w="1100" w:type="dxa"/>
            <w:tcBorders>
              <w:top w:val="nil"/>
              <w:left w:val="nil"/>
              <w:bottom w:val="single" w:sz="4" w:space="0" w:color="auto"/>
              <w:right w:val="single" w:sz="4" w:space="0" w:color="auto"/>
            </w:tcBorders>
            <w:shd w:val="clear" w:color="auto" w:fill="auto"/>
            <w:noWrap/>
            <w:vAlign w:val="center"/>
            <w:hideMark/>
          </w:tcPr>
          <w:p w14:paraId="552B1C2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R$ 1.173,00</w:t>
            </w:r>
          </w:p>
        </w:tc>
        <w:tc>
          <w:tcPr>
            <w:tcW w:w="1770" w:type="dxa"/>
            <w:tcBorders>
              <w:top w:val="nil"/>
              <w:left w:val="nil"/>
              <w:bottom w:val="single" w:sz="4" w:space="0" w:color="auto"/>
              <w:right w:val="single" w:sz="4" w:space="0" w:color="auto"/>
            </w:tcBorders>
            <w:shd w:val="clear" w:color="auto" w:fill="auto"/>
            <w:noWrap/>
            <w:vAlign w:val="center"/>
            <w:hideMark/>
          </w:tcPr>
          <w:p w14:paraId="71E4394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R$ 492.660,00</w:t>
            </w:r>
          </w:p>
        </w:tc>
      </w:tr>
      <w:tr w:rsidR="00051B67" w:rsidRPr="00051B67" w14:paraId="285A8084" w14:textId="77777777" w:rsidTr="00051B67">
        <w:trPr>
          <w:trHeight w:val="31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527254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w:t>
            </w:r>
          </w:p>
        </w:tc>
        <w:tc>
          <w:tcPr>
            <w:tcW w:w="3916" w:type="dxa"/>
            <w:tcBorders>
              <w:top w:val="nil"/>
              <w:left w:val="nil"/>
              <w:bottom w:val="single" w:sz="4" w:space="0" w:color="auto"/>
              <w:right w:val="single" w:sz="4" w:space="0" w:color="auto"/>
            </w:tcBorders>
            <w:shd w:val="clear" w:color="auto" w:fill="auto"/>
            <w:vAlign w:val="center"/>
            <w:hideMark/>
          </w:tcPr>
          <w:p w14:paraId="59CDB89C"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HIOSCINA 20MG . CX/100AMP.</w:t>
            </w:r>
          </w:p>
        </w:tc>
        <w:tc>
          <w:tcPr>
            <w:tcW w:w="1045" w:type="dxa"/>
            <w:tcBorders>
              <w:top w:val="nil"/>
              <w:left w:val="nil"/>
              <w:bottom w:val="single" w:sz="4" w:space="0" w:color="auto"/>
              <w:right w:val="single" w:sz="4" w:space="0" w:color="auto"/>
            </w:tcBorders>
            <w:shd w:val="clear" w:color="auto" w:fill="auto"/>
            <w:vAlign w:val="center"/>
            <w:hideMark/>
          </w:tcPr>
          <w:p w14:paraId="44300BC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024048E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150</w:t>
            </w:r>
          </w:p>
        </w:tc>
        <w:tc>
          <w:tcPr>
            <w:tcW w:w="1100" w:type="dxa"/>
            <w:tcBorders>
              <w:top w:val="nil"/>
              <w:left w:val="nil"/>
              <w:bottom w:val="single" w:sz="4" w:space="0" w:color="auto"/>
              <w:right w:val="single" w:sz="4" w:space="0" w:color="auto"/>
            </w:tcBorders>
            <w:shd w:val="clear" w:color="auto" w:fill="auto"/>
            <w:noWrap/>
            <w:vAlign w:val="center"/>
            <w:hideMark/>
          </w:tcPr>
          <w:p w14:paraId="7739929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R$ 403,00</w:t>
            </w:r>
          </w:p>
        </w:tc>
        <w:tc>
          <w:tcPr>
            <w:tcW w:w="1770" w:type="dxa"/>
            <w:tcBorders>
              <w:top w:val="nil"/>
              <w:left w:val="nil"/>
              <w:bottom w:val="single" w:sz="4" w:space="0" w:color="auto"/>
              <w:right w:val="single" w:sz="4" w:space="0" w:color="auto"/>
            </w:tcBorders>
            <w:shd w:val="clear" w:color="auto" w:fill="auto"/>
            <w:noWrap/>
            <w:vAlign w:val="center"/>
            <w:hideMark/>
          </w:tcPr>
          <w:p w14:paraId="76B8BDE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R$ 60.450,00</w:t>
            </w:r>
          </w:p>
        </w:tc>
      </w:tr>
      <w:tr w:rsidR="00051B67" w:rsidRPr="00051B67" w14:paraId="06AC3C6B" w14:textId="77777777" w:rsidTr="00051B67">
        <w:trPr>
          <w:trHeight w:val="735"/>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011EF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9 - CORTICÓIDE</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0CFF5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6E1502BB" w14:textId="77777777" w:rsidTr="00051B67">
        <w:trPr>
          <w:trHeight w:val="70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89694D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63D99A6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2E05637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1FC6BF3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26A1ECF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2D0D30C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5196E093"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716A1D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7A4C84B5"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BETAMETASONA  INJ . CX COM  1 AMPOLA</w:t>
            </w:r>
          </w:p>
        </w:tc>
        <w:tc>
          <w:tcPr>
            <w:tcW w:w="1045" w:type="dxa"/>
            <w:tcBorders>
              <w:top w:val="nil"/>
              <w:left w:val="nil"/>
              <w:bottom w:val="single" w:sz="4" w:space="0" w:color="auto"/>
              <w:right w:val="single" w:sz="4" w:space="0" w:color="auto"/>
            </w:tcBorders>
            <w:shd w:val="clear" w:color="auto" w:fill="auto"/>
            <w:vAlign w:val="center"/>
            <w:hideMark/>
          </w:tcPr>
          <w:p w14:paraId="648C036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6A6B2C6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360</w:t>
            </w:r>
          </w:p>
        </w:tc>
        <w:tc>
          <w:tcPr>
            <w:tcW w:w="1100" w:type="dxa"/>
            <w:tcBorders>
              <w:top w:val="nil"/>
              <w:left w:val="nil"/>
              <w:bottom w:val="single" w:sz="4" w:space="0" w:color="auto"/>
              <w:right w:val="single" w:sz="4" w:space="0" w:color="auto"/>
            </w:tcBorders>
            <w:shd w:val="clear" w:color="auto" w:fill="auto"/>
            <w:noWrap/>
            <w:vAlign w:val="center"/>
            <w:hideMark/>
          </w:tcPr>
          <w:p w14:paraId="2C936F2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R$ 28,73</w:t>
            </w:r>
          </w:p>
        </w:tc>
        <w:tc>
          <w:tcPr>
            <w:tcW w:w="1770" w:type="dxa"/>
            <w:tcBorders>
              <w:top w:val="nil"/>
              <w:left w:val="nil"/>
              <w:bottom w:val="single" w:sz="4" w:space="0" w:color="auto"/>
              <w:right w:val="single" w:sz="4" w:space="0" w:color="auto"/>
            </w:tcBorders>
            <w:shd w:val="clear" w:color="auto" w:fill="auto"/>
            <w:noWrap/>
            <w:vAlign w:val="center"/>
            <w:hideMark/>
          </w:tcPr>
          <w:p w14:paraId="2F1B9E5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R$ 10.342,80</w:t>
            </w:r>
          </w:p>
        </w:tc>
      </w:tr>
      <w:tr w:rsidR="00051B67" w:rsidRPr="00051B67" w14:paraId="4D6FD3A8"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432473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37E3AEDA"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DEXAMETASONA, 4 MG/ML, SOLUÇÃO INJETÁVEL, 2,5ML. CX/100FR.</w:t>
            </w:r>
          </w:p>
        </w:tc>
        <w:tc>
          <w:tcPr>
            <w:tcW w:w="1045" w:type="dxa"/>
            <w:tcBorders>
              <w:top w:val="nil"/>
              <w:left w:val="nil"/>
              <w:bottom w:val="single" w:sz="4" w:space="0" w:color="auto"/>
              <w:right w:val="single" w:sz="4" w:space="0" w:color="auto"/>
            </w:tcBorders>
            <w:shd w:val="clear" w:color="auto" w:fill="auto"/>
            <w:vAlign w:val="center"/>
            <w:hideMark/>
          </w:tcPr>
          <w:p w14:paraId="34B7A3C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0414020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620</w:t>
            </w:r>
          </w:p>
        </w:tc>
        <w:tc>
          <w:tcPr>
            <w:tcW w:w="1100" w:type="dxa"/>
            <w:tcBorders>
              <w:top w:val="nil"/>
              <w:left w:val="nil"/>
              <w:bottom w:val="single" w:sz="4" w:space="0" w:color="auto"/>
              <w:right w:val="single" w:sz="4" w:space="0" w:color="auto"/>
            </w:tcBorders>
            <w:shd w:val="clear" w:color="auto" w:fill="auto"/>
            <w:noWrap/>
            <w:vAlign w:val="center"/>
            <w:hideMark/>
          </w:tcPr>
          <w:p w14:paraId="0E9ED1D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R$ 689,67</w:t>
            </w:r>
          </w:p>
        </w:tc>
        <w:tc>
          <w:tcPr>
            <w:tcW w:w="1770" w:type="dxa"/>
            <w:tcBorders>
              <w:top w:val="nil"/>
              <w:left w:val="nil"/>
              <w:bottom w:val="single" w:sz="4" w:space="0" w:color="auto"/>
              <w:right w:val="single" w:sz="4" w:space="0" w:color="auto"/>
            </w:tcBorders>
            <w:shd w:val="clear" w:color="auto" w:fill="auto"/>
            <w:noWrap/>
            <w:vAlign w:val="center"/>
            <w:hideMark/>
          </w:tcPr>
          <w:p w14:paraId="7DE4CBE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R$ 427.595,40</w:t>
            </w:r>
          </w:p>
        </w:tc>
      </w:tr>
      <w:tr w:rsidR="00051B67" w:rsidRPr="00051B67" w14:paraId="6E42BE73"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617B36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w:t>
            </w:r>
          </w:p>
        </w:tc>
        <w:tc>
          <w:tcPr>
            <w:tcW w:w="3916" w:type="dxa"/>
            <w:tcBorders>
              <w:top w:val="nil"/>
              <w:left w:val="nil"/>
              <w:bottom w:val="single" w:sz="4" w:space="0" w:color="auto"/>
              <w:right w:val="single" w:sz="4" w:space="0" w:color="auto"/>
            </w:tcBorders>
            <w:shd w:val="clear" w:color="auto" w:fill="auto"/>
            <w:vAlign w:val="center"/>
            <w:hideMark/>
          </w:tcPr>
          <w:p w14:paraId="664ACC1D"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HIDROCORTISONA 100MG INJETÁVEL. CX/100AMP.</w:t>
            </w:r>
          </w:p>
        </w:tc>
        <w:tc>
          <w:tcPr>
            <w:tcW w:w="1045" w:type="dxa"/>
            <w:tcBorders>
              <w:top w:val="nil"/>
              <w:left w:val="nil"/>
              <w:bottom w:val="single" w:sz="4" w:space="0" w:color="auto"/>
              <w:right w:val="single" w:sz="4" w:space="0" w:color="auto"/>
            </w:tcBorders>
            <w:shd w:val="clear" w:color="auto" w:fill="auto"/>
            <w:vAlign w:val="center"/>
            <w:hideMark/>
          </w:tcPr>
          <w:p w14:paraId="5E854FD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3B5607F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180</w:t>
            </w:r>
          </w:p>
        </w:tc>
        <w:tc>
          <w:tcPr>
            <w:tcW w:w="1100" w:type="dxa"/>
            <w:tcBorders>
              <w:top w:val="nil"/>
              <w:left w:val="nil"/>
              <w:bottom w:val="single" w:sz="4" w:space="0" w:color="auto"/>
              <w:right w:val="single" w:sz="4" w:space="0" w:color="auto"/>
            </w:tcBorders>
            <w:shd w:val="clear" w:color="auto" w:fill="auto"/>
            <w:noWrap/>
            <w:vAlign w:val="center"/>
            <w:hideMark/>
          </w:tcPr>
          <w:p w14:paraId="6E7C3C0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R$ 788,00</w:t>
            </w:r>
          </w:p>
        </w:tc>
        <w:tc>
          <w:tcPr>
            <w:tcW w:w="1770" w:type="dxa"/>
            <w:tcBorders>
              <w:top w:val="nil"/>
              <w:left w:val="nil"/>
              <w:bottom w:val="single" w:sz="4" w:space="0" w:color="auto"/>
              <w:right w:val="single" w:sz="4" w:space="0" w:color="auto"/>
            </w:tcBorders>
            <w:shd w:val="clear" w:color="auto" w:fill="auto"/>
            <w:noWrap/>
            <w:vAlign w:val="center"/>
            <w:hideMark/>
          </w:tcPr>
          <w:p w14:paraId="2F19078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R$ 141.840,00</w:t>
            </w:r>
          </w:p>
        </w:tc>
      </w:tr>
      <w:tr w:rsidR="00051B67" w:rsidRPr="00051B67" w14:paraId="49862762"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1913E0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lastRenderedPageBreak/>
              <w:t>4</w:t>
            </w:r>
          </w:p>
        </w:tc>
        <w:tc>
          <w:tcPr>
            <w:tcW w:w="3916" w:type="dxa"/>
            <w:tcBorders>
              <w:top w:val="nil"/>
              <w:left w:val="nil"/>
              <w:bottom w:val="single" w:sz="4" w:space="0" w:color="auto"/>
              <w:right w:val="single" w:sz="4" w:space="0" w:color="auto"/>
            </w:tcBorders>
            <w:shd w:val="clear" w:color="auto" w:fill="auto"/>
            <w:vAlign w:val="center"/>
            <w:hideMark/>
          </w:tcPr>
          <w:p w14:paraId="0C04B2DD"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HIDROCORTISONA 500MG INJETÁVEL. CX/100AMP.</w:t>
            </w:r>
          </w:p>
        </w:tc>
        <w:tc>
          <w:tcPr>
            <w:tcW w:w="1045" w:type="dxa"/>
            <w:tcBorders>
              <w:top w:val="nil"/>
              <w:left w:val="nil"/>
              <w:bottom w:val="single" w:sz="4" w:space="0" w:color="auto"/>
              <w:right w:val="single" w:sz="4" w:space="0" w:color="auto"/>
            </w:tcBorders>
            <w:shd w:val="clear" w:color="auto" w:fill="auto"/>
            <w:vAlign w:val="center"/>
            <w:hideMark/>
          </w:tcPr>
          <w:p w14:paraId="2B4E7D7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7D30D68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300</w:t>
            </w:r>
          </w:p>
        </w:tc>
        <w:tc>
          <w:tcPr>
            <w:tcW w:w="1100" w:type="dxa"/>
            <w:tcBorders>
              <w:top w:val="nil"/>
              <w:left w:val="nil"/>
              <w:bottom w:val="single" w:sz="4" w:space="0" w:color="auto"/>
              <w:right w:val="single" w:sz="4" w:space="0" w:color="auto"/>
            </w:tcBorders>
            <w:shd w:val="clear" w:color="auto" w:fill="auto"/>
            <w:noWrap/>
            <w:vAlign w:val="center"/>
            <w:hideMark/>
          </w:tcPr>
          <w:p w14:paraId="55A3337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R$ 1.310,67</w:t>
            </w:r>
          </w:p>
        </w:tc>
        <w:tc>
          <w:tcPr>
            <w:tcW w:w="1770" w:type="dxa"/>
            <w:tcBorders>
              <w:top w:val="nil"/>
              <w:left w:val="nil"/>
              <w:bottom w:val="single" w:sz="4" w:space="0" w:color="auto"/>
              <w:right w:val="single" w:sz="4" w:space="0" w:color="auto"/>
            </w:tcBorders>
            <w:shd w:val="clear" w:color="auto" w:fill="auto"/>
            <w:noWrap/>
            <w:vAlign w:val="center"/>
            <w:hideMark/>
          </w:tcPr>
          <w:p w14:paraId="70FA331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R$ 393.201,00</w:t>
            </w:r>
          </w:p>
        </w:tc>
      </w:tr>
      <w:tr w:rsidR="00051B67" w:rsidRPr="00051B67" w14:paraId="5706DE6A" w14:textId="77777777" w:rsidTr="00051B67">
        <w:trPr>
          <w:trHeight w:val="600"/>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A1BF8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10 - ANTIEMÉTICO</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3D919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4BE3BE36"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D8F67D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418E989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167FABC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3AED8E2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4672D24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3DFA719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04E7DEC9"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B05051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0AA13DA4"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BROMOPRIDA 10MG/ML INJ CX C/100 AMP</w:t>
            </w:r>
          </w:p>
        </w:tc>
        <w:tc>
          <w:tcPr>
            <w:tcW w:w="1045" w:type="dxa"/>
            <w:tcBorders>
              <w:top w:val="nil"/>
              <w:left w:val="nil"/>
              <w:bottom w:val="single" w:sz="4" w:space="0" w:color="auto"/>
              <w:right w:val="single" w:sz="4" w:space="0" w:color="auto"/>
            </w:tcBorders>
            <w:shd w:val="clear" w:color="auto" w:fill="auto"/>
            <w:vAlign w:val="center"/>
            <w:hideMark/>
          </w:tcPr>
          <w:p w14:paraId="66C680D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68497DC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280</w:t>
            </w:r>
          </w:p>
        </w:tc>
        <w:tc>
          <w:tcPr>
            <w:tcW w:w="1100" w:type="dxa"/>
            <w:tcBorders>
              <w:top w:val="nil"/>
              <w:left w:val="nil"/>
              <w:bottom w:val="single" w:sz="4" w:space="0" w:color="auto"/>
              <w:right w:val="single" w:sz="4" w:space="0" w:color="auto"/>
            </w:tcBorders>
            <w:shd w:val="clear" w:color="auto" w:fill="auto"/>
            <w:noWrap/>
            <w:vAlign w:val="center"/>
            <w:hideMark/>
          </w:tcPr>
          <w:p w14:paraId="666B855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R$ 720,00</w:t>
            </w:r>
          </w:p>
        </w:tc>
        <w:tc>
          <w:tcPr>
            <w:tcW w:w="1770" w:type="dxa"/>
            <w:tcBorders>
              <w:top w:val="nil"/>
              <w:left w:val="nil"/>
              <w:bottom w:val="single" w:sz="4" w:space="0" w:color="auto"/>
              <w:right w:val="single" w:sz="4" w:space="0" w:color="auto"/>
            </w:tcBorders>
            <w:shd w:val="clear" w:color="auto" w:fill="auto"/>
            <w:noWrap/>
            <w:vAlign w:val="center"/>
            <w:hideMark/>
          </w:tcPr>
          <w:p w14:paraId="45E8894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R$ 201.600,00</w:t>
            </w:r>
          </w:p>
        </w:tc>
      </w:tr>
      <w:tr w:rsidR="00051B67" w:rsidRPr="00051B67" w14:paraId="2B8832C0" w14:textId="77777777" w:rsidTr="00051B67">
        <w:trPr>
          <w:trHeight w:val="126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E5A850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01AD7C37"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METOCLOPRAMIDA CLORIDRATO, 5 MG/ML, SOLUÇÃO INJETÁVEL, 2ML. CX/100AMP.</w:t>
            </w:r>
          </w:p>
        </w:tc>
        <w:tc>
          <w:tcPr>
            <w:tcW w:w="1045" w:type="dxa"/>
            <w:tcBorders>
              <w:top w:val="nil"/>
              <w:left w:val="nil"/>
              <w:bottom w:val="single" w:sz="4" w:space="0" w:color="auto"/>
              <w:right w:val="single" w:sz="4" w:space="0" w:color="auto"/>
            </w:tcBorders>
            <w:shd w:val="clear" w:color="auto" w:fill="auto"/>
            <w:vAlign w:val="center"/>
            <w:hideMark/>
          </w:tcPr>
          <w:p w14:paraId="7782FF5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778A1FF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80</w:t>
            </w:r>
          </w:p>
        </w:tc>
        <w:tc>
          <w:tcPr>
            <w:tcW w:w="1100" w:type="dxa"/>
            <w:tcBorders>
              <w:top w:val="nil"/>
              <w:left w:val="nil"/>
              <w:bottom w:val="single" w:sz="4" w:space="0" w:color="auto"/>
              <w:right w:val="single" w:sz="4" w:space="0" w:color="auto"/>
            </w:tcBorders>
            <w:shd w:val="clear" w:color="auto" w:fill="auto"/>
            <w:noWrap/>
            <w:vAlign w:val="center"/>
            <w:hideMark/>
          </w:tcPr>
          <w:p w14:paraId="08F85D0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R$ 148,00</w:t>
            </w:r>
          </w:p>
        </w:tc>
        <w:tc>
          <w:tcPr>
            <w:tcW w:w="1770" w:type="dxa"/>
            <w:tcBorders>
              <w:top w:val="nil"/>
              <w:left w:val="nil"/>
              <w:bottom w:val="single" w:sz="4" w:space="0" w:color="auto"/>
              <w:right w:val="single" w:sz="4" w:space="0" w:color="auto"/>
            </w:tcBorders>
            <w:shd w:val="clear" w:color="auto" w:fill="auto"/>
            <w:noWrap/>
            <w:vAlign w:val="center"/>
            <w:hideMark/>
          </w:tcPr>
          <w:p w14:paraId="3B14E45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R$ 11.840,00</w:t>
            </w:r>
          </w:p>
        </w:tc>
      </w:tr>
      <w:tr w:rsidR="00051B67" w:rsidRPr="00051B67" w14:paraId="393109BA" w14:textId="77777777" w:rsidTr="00051B67">
        <w:trPr>
          <w:trHeight w:val="630"/>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0FA72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11 – REPOSITOR HIDROELETROLÍTICO/ELETRÓLITOS</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8B330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374F00B8"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94F064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57B0A63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2EE640D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525220F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33C6972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64A2096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44B51AF3"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CDB5FF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36FC9D3B"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BICARBONATO DE SÓDIO, 10%, SOLUÇÃO INJETÁVEL, 10 ML. CX/100AMP.</w:t>
            </w:r>
          </w:p>
        </w:tc>
        <w:tc>
          <w:tcPr>
            <w:tcW w:w="1045" w:type="dxa"/>
            <w:tcBorders>
              <w:top w:val="nil"/>
              <w:left w:val="nil"/>
              <w:bottom w:val="single" w:sz="4" w:space="0" w:color="auto"/>
              <w:right w:val="single" w:sz="4" w:space="0" w:color="auto"/>
            </w:tcBorders>
            <w:shd w:val="clear" w:color="auto" w:fill="auto"/>
            <w:vAlign w:val="center"/>
            <w:hideMark/>
          </w:tcPr>
          <w:p w14:paraId="1428C3D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7AEED08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36</w:t>
            </w:r>
          </w:p>
        </w:tc>
        <w:tc>
          <w:tcPr>
            <w:tcW w:w="1100" w:type="dxa"/>
            <w:tcBorders>
              <w:top w:val="nil"/>
              <w:left w:val="nil"/>
              <w:bottom w:val="single" w:sz="4" w:space="0" w:color="auto"/>
              <w:right w:val="single" w:sz="4" w:space="0" w:color="auto"/>
            </w:tcBorders>
            <w:shd w:val="clear" w:color="auto" w:fill="auto"/>
            <w:noWrap/>
            <w:vAlign w:val="center"/>
            <w:hideMark/>
          </w:tcPr>
          <w:p w14:paraId="36C36DD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R$ 324,00</w:t>
            </w:r>
          </w:p>
        </w:tc>
        <w:tc>
          <w:tcPr>
            <w:tcW w:w="1770" w:type="dxa"/>
            <w:tcBorders>
              <w:top w:val="nil"/>
              <w:left w:val="nil"/>
              <w:bottom w:val="single" w:sz="4" w:space="0" w:color="auto"/>
              <w:right w:val="single" w:sz="4" w:space="0" w:color="auto"/>
            </w:tcBorders>
            <w:shd w:val="clear" w:color="auto" w:fill="auto"/>
            <w:noWrap/>
            <w:vAlign w:val="center"/>
            <w:hideMark/>
          </w:tcPr>
          <w:p w14:paraId="0259A90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R$ 11.664,00</w:t>
            </w:r>
          </w:p>
        </w:tc>
      </w:tr>
      <w:tr w:rsidR="00051B67" w:rsidRPr="00051B67" w14:paraId="2CA13386"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2D7ADB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5730940F"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CLORETO DE POTÁSSIO, 10%, SOLUÇÃO INJETÁVEL, 10 ML. CX/200AMP.</w:t>
            </w:r>
          </w:p>
        </w:tc>
        <w:tc>
          <w:tcPr>
            <w:tcW w:w="1045" w:type="dxa"/>
            <w:tcBorders>
              <w:top w:val="nil"/>
              <w:left w:val="nil"/>
              <w:bottom w:val="single" w:sz="4" w:space="0" w:color="auto"/>
              <w:right w:val="single" w:sz="4" w:space="0" w:color="auto"/>
            </w:tcBorders>
            <w:shd w:val="clear" w:color="auto" w:fill="auto"/>
            <w:vAlign w:val="center"/>
            <w:hideMark/>
          </w:tcPr>
          <w:p w14:paraId="7DACD50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6A75FFC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36</w:t>
            </w:r>
          </w:p>
        </w:tc>
        <w:tc>
          <w:tcPr>
            <w:tcW w:w="1100" w:type="dxa"/>
            <w:tcBorders>
              <w:top w:val="nil"/>
              <w:left w:val="nil"/>
              <w:bottom w:val="single" w:sz="4" w:space="0" w:color="auto"/>
              <w:right w:val="single" w:sz="4" w:space="0" w:color="auto"/>
            </w:tcBorders>
            <w:shd w:val="clear" w:color="auto" w:fill="auto"/>
            <w:noWrap/>
            <w:vAlign w:val="center"/>
            <w:hideMark/>
          </w:tcPr>
          <w:p w14:paraId="4BE26E0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R$ 193,33</w:t>
            </w:r>
          </w:p>
        </w:tc>
        <w:tc>
          <w:tcPr>
            <w:tcW w:w="1770" w:type="dxa"/>
            <w:tcBorders>
              <w:top w:val="nil"/>
              <w:left w:val="nil"/>
              <w:bottom w:val="single" w:sz="4" w:space="0" w:color="auto"/>
              <w:right w:val="single" w:sz="4" w:space="0" w:color="auto"/>
            </w:tcBorders>
            <w:shd w:val="clear" w:color="auto" w:fill="auto"/>
            <w:noWrap/>
            <w:vAlign w:val="center"/>
            <w:hideMark/>
          </w:tcPr>
          <w:p w14:paraId="48A2E7B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R$ 6.959,88</w:t>
            </w:r>
          </w:p>
        </w:tc>
      </w:tr>
      <w:tr w:rsidR="00051B67" w:rsidRPr="00051B67" w14:paraId="28E6DC8E"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F426AC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w:t>
            </w:r>
          </w:p>
        </w:tc>
        <w:tc>
          <w:tcPr>
            <w:tcW w:w="3916" w:type="dxa"/>
            <w:tcBorders>
              <w:top w:val="nil"/>
              <w:left w:val="nil"/>
              <w:bottom w:val="single" w:sz="4" w:space="0" w:color="auto"/>
              <w:right w:val="single" w:sz="4" w:space="0" w:color="auto"/>
            </w:tcBorders>
            <w:shd w:val="clear" w:color="auto" w:fill="auto"/>
            <w:vAlign w:val="center"/>
            <w:hideMark/>
          </w:tcPr>
          <w:p w14:paraId="7208337B"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CLORETO DE SÓDIO, 10%, SOLUÇÃO INJETÁVEL, 10 ML. CX/200AMP.</w:t>
            </w:r>
          </w:p>
        </w:tc>
        <w:tc>
          <w:tcPr>
            <w:tcW w:w="1045" w:type="dxa"/>
            <w:tcBorders>
              <w:top w:val="nil"/>
              <w:left w:val="nil"/>
              <w:bottom w:val="single" w:sz="4" w:space="0" w:color="auto"/>
              <w:right w:val="single" w:sz="4" w:space="0" w:color="auto"/>
            </w:tcBorders>
            <w:shd w:val="clear" w:color="auto" w:fill="auto"/>
            <w:vAlign w:val="center"/>
            <w:hideMark/>
          </w:tcPr>
          <w:p w14:paraId="3FABDCE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3F47A25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48</w:t>
            </w:r>
          </w:p>
        </w:tc>
        <w:tc>
          <w:tcPr>
            <w:tcW w:w="1100" w:type="dxa"/>
            <w:tcBorders>
              <w:top w:val="nil"/>
              <w:left w:val="nil"/>
              <w:bottom w:val="single" w:sz="4" w:space="0" w:color="auto"/>
              <w:right w:val="single" w:sz="4" w:space="0" w:color="auto"/>
            </w:tcBorders>
            <w:shd w:val="clear" w:color="auto" w:fill="auto"/>
            <w:noWrap/>
            <w:vAlign w:val="center"/>
            <w:hideMark/>
          </w:tcPr>
          <w:p w14:paraId="3A2C354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R$ 300,67</w:t>
            </w:r>
          </w:p>
        </w:tc>
        <w:tc>
          <w:tcPr>
            <w:tcW w:w="1770" w:type="dxa"/>
            <w:tcBorders>
              <w:top w:val="nil"/>
              <w:left w:val="nil"/>
              <w:bottom w:val="single" w:sz="4" w:space="0" w:color="auto"/>
              <w:right w:val="single" w:sz="4" w:space="0" w:color="auto"/>
            </w:tcBorders>
            <w:shd w:val="clear" w:color="auto" w:fill="auto"/>
            <w:noWrap/>
            <w:vAlign w:val="center"/>
            <w:hideMark/>
          </w:tcPr>
          <w:p w14:paraId="4D03E14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R$ 14.432,16</w:t>
            </w:r>
          </w:p>
        </w:tc>
      </w:tr>
      <w:tr w:rsidR="00051B67" w:rsidRPr="00051B67" w14:paraId="23409178"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BA7F30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4</w:t>
            </w:r>
          </w:p>
        </w:tc>
        <w:tc>
          <w:tcPr>
            <w:tcW w:w="3916" w:type="dxa"/>
            <w:tcBorders>
              <w:top w:val="nil"/>
              <w:left w:val="nil"/>
              <w:bottom w:val="single" w:sz="4" w:space="0" w:color="auto"/>
              <w:right w:val="single" w:sz="4" w:space="0" w:color="auto"/>
            </w:tcBorders>
            <w:shd w:val="clear" w:color="auto" w:fill="auto"/>
            <w:vAlign w:val="center"/>
            <w:hideMark/>
          </w:tcPr>
          <w:p w14:paraId="35240DCB"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GLUCONATO DE CÁLCIO 10ML CX/200AMP.</w:t>
            </w:r>
          </w:p>
        </w:tc>
        <w:tc>
          <w:tcPr>
            <w:tcW w:w="1045" w:type="dxa"/>
            <w:tcBorders>
              <w:top w:val="nil"/>
              <w:left w:val="nil"/>
              <w:bottom w:val="single" w:sz="4" w:space="0" w:color="auto"/>
              <w:right w:val="single" w:sz="4" w:space="0" w:color="auto"/>
            </w:tcBorders>
            <w:shd w:val="clear" w:color="auto" w:fill="auto"/>
            <w:vAlign w:val="center"/>
            <w:hideMark/>
          </w:tcPr>
          <w:p w14:paraId="4331F6F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6EDB5F5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6</w:t>
            </w:r>
          </w:p>
        </w:tc>
        <w:tc>
          <w:tcPr>
            <w:tcW w:w="1100" w:type="dxa"/>
            <w:tcBorders>
              <w:top w:val="nil"/>
              <w:left w:val="nil"/>
              <w:bottom w:val="single" w:sz="4" w:space="0" w:color="auto"/>
              <w:right w:val="single" w:sz="4" w:space="0" w:color="auto"/>
            </w:tcBorders>
            <w:shd w:val="clear" w:color="auto" w:fill="auto"/>
            <w:noWrap/>
            <w:vAlign w:val="center"/>
            <w:hideMark/>
          </w:tcPr>
          <w:p w14:paraId="70E5FDC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R$ 850,67</w:t>
            </w:r>
          </w:p>
        </w:tc>
        <w:tc>
          <w:tcPr>
            <w:tcW w:w="1770" w:type="dxa"/>
            <w:tcBorders>
              <w:top w:val="nil"/>
              <w:left w:val="nil"/>
              <w:bottom w:val="single" w:sz="4" w:space="0" w:color="auto"/>
              <w:right w:val="single" w:sz="4" w:space="0" w:color="auto"/>
            </w:tcBorders>
            <w:shd w:val="clear" w:color="auto" w:fill="auto"/>
            <w:noWrap/>
            <w:vAlign w:val="center"/>
            <w:hideMark/>
          </w:tcPr>
          <w:p w14:paraId="42466FE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R$ 5.104,02</w:t>
            </w:r>
          </w:p>
        </w:tc>
      </w:tr>
      <w:tr w:rsidR="00051B67" w:rsidRPr="00051B67" w14:paraId="3D489B33" w14:textId="77777777" w:rsidTr="00051B67">
        <w:trPr>
          <w:trHeight w:val="750"/>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196F2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12 – ANTIHIPERTENSIVO</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CAEF3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41BA9D61"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576DB8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5BD0A86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6ED85F0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7DC1E4C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1271CB4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328F624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4ECBD76F"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F346CA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093A0BE8"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CAVERDILOL      0,25MG C/ 30 COMPRIMIDOS</w:t>
            </w:r>
          </w:p>
        </w:tc>
        <w:tc>
          <w:tcPr>
            <w:tcW w:w="1045" w:type="dxa"/>
            <w:tcBorders>
              <w:top w:val="nil"/>
              <w:left w:val="nil"/>
              <w:bottom w:val="single" w:sz="4" w:space="0" w:color="auto"/>
              <w:right w:val="single" w:sz="4" w:space="0" w:color="auto"/>
            </w:tcBorders>
            <w:shd w:val="clear" w:color="auto" w:fill="auto"/>
            <w:vAlign w:val="center"/>
            <w:hideMark/>
          </w:tcPr>
          <w:p w14:paraId="12E77BB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5581799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632351F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R$ 12,34</w:t>
            </w:r>
          </w:p>
        </w:tc>
        <w:tc>
          <w:tcPr>
            <w:tcW w:w="1770" w:type="dxa"/>
            <w:tcBorders>
              <w:top w:val="nil"/>
              <w:left w:val="nil"/>
              <w:bottom w:val="single" w:sz="4" w:space="0" w:color="auto"/>
              <w:right w:val="single" w:sz="4" w:space="0" w:color="auto"/>
            </w:tcBorders>
            <w:shd w:val="clear" w:color="auto" w:fill="auto"/>
            <w:noWrap/>
            <w:vAlign w:val="center"/>
            <w:hideMark/>
          </w:tcPr>
          <w:p w14:paraId="5D0CCAC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R$ 1.480,80</w:t>
            </w:r>
          </w:p>
        </w:tc>
      </w:tr>
      <w:tr w:rsidR="00051B67" w:rsidRPr="00051B67" w14:paraId="47F791B3"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D149E6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1B0ECB63"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CLONIDINA CLORIDRATO, 0,15 MG/ML, SOLUÇÃO INJETÁVEL, 1ML. CX/50AMP</w:t>
            </w:r>
          </w:p>
        </w:tc>
        <w:tc>
          <w:tcPr>
            <w:tcW w:w="1045" w:type="dxa"/>
            <w:tcBorders>
              <w:top w:val="nil"/>
              <w:left w:val="nil"/>
              <w:bottom w:val="single" w:sz="4" w:space="0" w:color="auto"/>
              <w:right w:val="single" w:sz="4" w:space="0" w:color="auto"/>
            </w:tcBorders>
            <w:shd w:val="clear" w:color="auto" w:fill="auto"/>
            <w:vAlign w:val="center"/>
            <w:hideMark/>
          </w:tcPr>
          <w:p w14:paraId="219D5E5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2D3842F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10</w:t>
            </w:r>
          </w:p>
        </w:tc>
        <w:tc>
          <w:tcPr>
            <w:tcW w:w="1100" w:type="dxa"/>
            <w:tcBorders>
              <w:top w:val="nil"/>
              <w:left w:val="nil"/>
              <w:bottom w:val="single" w:sz="4" w:space="0" w:color="auto"/>
              <w:right w:val="single" w:sz="4" w:space="0" w:color="auto"/>
            </w:tcBorders>
            <w:shd w:val="clear" w:color="auto" w:fill="auto"/>
            <w:noWrap/>
            <w:vAlign w:val="center"/>
            <w:hideMark/>
          </w:tcPr>
          <w:p w14:paraId="626DA2A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R$ 796,67</w:t>
            </w:r>
          </w:p>
        </w:tc>
        <w:tc>
          <w:tcPr>
            <w:tcW w:w="1770" w:type="dxa"/>
            <w:tcBorders>
              <w:top w:val="nil"/>
              <w:left w:val="nil"/>
              <w:bottom w:val="single" w:sz="4" w:space="0" w:color="auto"/>
              <w:right w:val="single" w:sz="4" w:space="0" w:color="auto"/>
            </w:tcBorders>
            <w:shd w:val="clear" w:color="auto" w:fill="auto"/>
            <w:noWrap/>
            <w:vAlign w:val="center"/>
            <w:hideMark/>
          </w:tcPr>
          <w:p w14:paraId="2306690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R$ 7.966,70</w:t>
            </w:r>
          </w:p>
        </w:tc>
      </w:tr>
      <w:tr w:rsidR="00051B67" w:rsidRPr="00051B67" w14:paraId="0AFF1691"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F9D524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w:t>
            </w:r>
          </w:p>
        </w:tc>
        <w:tc>
          <w:tcPr>
            <w:tcW w:w="3916" w:type="dxa"/>
            <w:tcBorders>
              <w:top w:val="nil"/>
              <w:left w:val="nil"/>
              <w:bottom w:val="single" w:sz="4" w:space="0" w:color="auto"/>
              <w:right w:val="single" w:sz="4" w:space="0" w:color="auto"/>
            </w:tcBorders>
            <w:shd w:val="clear" w:color="auto" w:fill="auto"/>
            <w:vAlign w:val="center"/>
            <w:hideMark/>
          </w:tcPr>
          <w:p w14:paraId="516B1862"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HIDRALAZINA, 20 MG/ML, SOLUÇÃO INJETÁVEL, 1 ML. CX/50AMP.</w:t>
            </w:r>
          </w:p>
        </w:tc>
        <w:tc>
          <w:tcPr>
            <w:tcW w:w="1045" w:type="dxa"/>
            <w:tcBorders>
              <w:top w:val="nil"/>
              <w:left w:val="nil"/>
              <w:bottom w:val="single" w:sz="4" w:space="0" w:color="auto"/>
              <w:right w:val="single" w:sz="4" w:space="0" w:color="auto"/>
            </w:tcBorders>
            <w:shd w:val="clear" w:color="auto" w:fill="auto"/>
            <w:vAlign w:val="center"/>
            <w:hideMark/>
          </w:tcPr>
          <w:p w14:paraId="14933B4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6F56A85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48</w:t>
            </w:r>
          </w:p>
        </w:tc>
        <w:tc>
          <w:tcPr>
            <w:tcW w:w="1100" w:type="dxa"/>
            <w:tcBorders>
              <w:top w:val="nil"/>
              <w:left w:val="nil"/>
              <w:bottom w:val="single" w:sz="4" w:space="0" w:color="auto"/>
              <w:right w:val="single" w:sz="4" w:space="0" w:color="auto"/>
            </w:tcBorders>
            <w:shd w:val="clear" w:color="auto" w:fill="auto"/>
            <w:noWrap/>
            <w:vAlign w:val="center"/>
            <w:hideMark/>
          </w:tcPr>
          <w:p w14:paraId="6A84708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R$ 620,00</w:t>
            </w:r>
          </w:p>
        </w:tc>
        <w:tc>
          <w:tcPr>
            <w:tcW w:w="1770" w:type="dxa"/>
            <w:tcBorders>
              <w:top w:val="nil"/>
              <w:left w:val="nil"/>
              <w:bottom w:val="single" w:sz="4" w:space="0" w:color="auto"/>
              <w:right w:val="single" w:sz="4" w:space="0" w:color="auto"/>
            </w:tcBorders>
            <w:shd w:val="clear" w:color="auto" w:fill="auto"/>
            <w:noWrap/>
            <w:vAlign w:val="center"/>
            <w:hideMark/>
          </w:tcPr>
          <w:p w14:paraId="75DF1A4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R$ 29.760,00</w:t>
            </w:r>
          </w:p>
        </w:tc>
      </w:tr>
      <w:tr w:rsidR="00051B67" w:rsidRPr="00051B67" w14:paraId="193574B8"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711825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4</w:t>
            </w:r>
          </w:p>
        </w:tc>
        <w:tc>
          <w:tcPr>
            <w:tcW w:w="3916" w:type="dxa"/>
            <w:tcBorders>
              <w:top w:val="nil"/>
              <w:left w:val="nil"/>
              <w:bottom w:val="single" w:sz="4" w:space="0" w:color="auto"/>
              <w:right w:val="single" w:sz="4" w:space="0" w:color="auto"/>
            </w:tcBorders>
            <w:shd w:val="clear" w:color="auto" w:fill="auto"/>
            <w:vAlign w:val="center"/>
            <w:hideMark/>
          </w:tcPr>
          <w:p w14:paraId="75C1BF8E"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HIDRALAZINA, 20MG CX C/ 20COMP</w:t>
            </w:r>
          </w:p>
        </w:tc>
        <w:tc>
          <w:tcPr>
            <w:tcW w:w="1045" w:type="dxa"/>
            <w:tcBorders>
              <w:top w:val="nil"/>
              <w:left w:val="nil"/>
              <w:bottom w:val="single" w:sz="4" w:space="0" w:color="auto"/>
              <w:right w:val="single" w:sz="4" w:space="0" w:color="auto"/>
            </w:tcBorders>
            <w:shd w:val="clear" w:color="auto" w:fill="auto"/>
            <w:vAlign w:val="center"/>
            <w:hideMark/>
          </w:tcPr>
          <w:p w14:paraId="24DEB24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0E6A4C3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48</w:t>
            </w:r>
          </w:p>
        </w:tc>
        <w:tc>
          <w:tcPr>
            <w:tcW w:w="1100" w:type="dxa"/>
            <w:tcBorders>
              <w:top w:val="nil"/>
              <w:left w:val="nil"/>
              <w:bottom w:val="single" w:sz="4" w:space="0" w:color="auto"/>
              <w:right w:val="single" w:sz="4" w:space="0" w:color="auto"/>
            </w:tcBorders>
            <w:shd w:val="clear" w:color="auto" w:fill="auto"/>
            <w:noWrap/>
            <w:vAlign w:val="center"/>
            <w:hideMark/>
          </w:tcPr>
          <w:p w14:paraId="1EFA046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R$ 13,23</w:t>
            </w:r>
          </w:p>
        </w:tc>
        <w:tc>
          <w:tcPr>
            <w:tcW w:w="1770" w:type="dxa"/>
            <w:tcBorders>
              <w:top w:val="nil"/>
              <w:left w:val="nil"/>
              <w:bottom w:val="single" w:sz="4" w:space="0" w:color="auto"/>
              <w:right w:val="single" w:sz="4" w:space="0" w:color="auto"/>
            </w:tcBorders>
            <w:shd w:val="clear" w:color="auto" w:fill="auto"/>
            <w:noWrap/>
            <w:vAlign w:val="center"/>
            <w:hideMark/>
          </w:tcPr>
          <w:p w14:paraId="78881FB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R$ 635,04</w:t>
            </w:r>
          </w:p>
        </w:tc>
      </w:tr>
      <w:tr w:rsidR="00051B67" w:rsidRPr="00051B67" w14:paraId="19DDFD48"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2CB640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5</w:t>
            </w:r>
          </w:p>
        </w:tc>
        <w:tc>
          <w:tcPr>
            <w:tcW w:w="3916" w:type="dxa"/>
            <w:tcBorders>
              <w:top w:val="nil"/>
              <w:left w:val="nil"/>
              <w:bottom w:val="single" w:sz="4" w:space="0" w:color="auto"/>
              <w:right w:val="single" w:sz="4" w:space="0" w:color="auto"/>
            </w:tcBorders>
            <w:shd w:val="clear" w:color="auto" w:fill="auto"/>
            <w:vAlign w:val="center"/>
            <w:hideMark/>
          </w:tcPr>
          <w:p w14:paraId="3FC92853"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NIFEDIPINO SUBLINGUAL CX C/ 60CAPS</w:t>
            </w:r>
          </w:p>
        </w:tc>
        <w:tc>
          <w:tcPr>
            <w:tcW w:w="1045" w:type="dxa"/>
            <w:tcBorders>
              <w:top w:val="nil"/>
              <w:left w:val="nil"/>
              <w:bottom w:val="single" w:sz="4" w:space="0" w:color="auto"/>
              <w:right w:val="single" w:sz="4" w:space="0" w:color="auto"/>
            </w:tcBorders>
            <w:shd w:val="clear" w:color="auto" w:fill="auto"/>
            <w:vAlign w:val="center"/>
            <w:hideMark/>
          </w:tcPr>
          <w:p w14:paraId="231CD27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23C20E2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180</w:t>
            </w:r>
          </w:p>
        </w:tc>
        <w:tc>
          <w:tcPr>
            <w:tcW w:w="1100" w:type="dxa"/>
            <w:tcBorders>
              <w:top w:val="nil"/>
              <w:left w:val="nil"/>
              <w:bottom w:val="single" w:sz="4" w:space="0" w:color="auto"/>
              <w:right w:val="single" w:sz="4" w:space="0" w:color="auto"/>
            </w:tcBorders>
            <w:shd w:val="clear" w:color="auto" w:fill="auto"/>
            <w:noWrap/>
            <w:vAlign w:val="center"/>
            <w:hideMark/>
          </w:tcPr>
          <w:p w14:paraId="66A66EA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R$ 49,13</w:t>
            </w:r>
          </w:p>
        </w:tc>
        <w:tc>
          <w:tcPr>
            <w:tcW w:w="1770" w:type="dxa"/>
            <w:tcBorders>
              <w:top w:val="nil"/>
              <w:left w:val="nil"/>
              <w:bottom w:val="single" w:sz="4" w:space="0" w:color="auto"/>
              <w:right w:val="single" w:sz="4" w:space="0" w:color="auto"/>
            </w:tcBorders>
            <w:shd w:val="clear" w:color="auto" w:fill="auto"/>
            <w:noWrap/>
            <w:vAlign w:val="center"/>
            <w:hideMark/>
          </w:tcPr>
          <w:p w14:paraId="19EFA6C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R$ 8.843,40</w:t>
            </w:r>
          </w:p>
        </w:tc>
      </w:tr>
      <w:tr w:rsidR="00051B67" w:rsidRPr="00051B67" w14:paraId="0F78D6DC" w14:textId="77777777" w:rsidTr="00051B67">
        <w:trPr>
          <w:trHeight w:val="555"/>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4A769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lastRenderedPageBreak/>
              <w:t>LOTE 13 – ANTIÁCIDO/PROTETOR GÁSTRICO</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B46AF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38C96FF7"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9D767D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47B6E27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4E19EC4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5389665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5927BA3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641FF36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0CE58F2B"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2D91D6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7E4943D1"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CIMETIDINA, 150 MG/ML, SOLUÇÃO INJETÁVEL, 2 ML. CX/100AMP.</w:t>
            </w:r>
          </w:p>
        </w:tc>
        <w:tc>
          <w:tcPr>
            <w:tcW w:w="1045" w:type="dxa"/>
            <w:tcBorders>
              <w:top w:val="nil"/>
              <w:left w:val="nil"/>
              <w:bottom w:val="single" w:sz="4" w:space="0" w:color="auto"/>
              <w:right w:val="single" w:sz="4" w:space="0" w:color="auto"/>
            </w:tcBorders>
            <w:shd w:val="clear" w:color="auto" w:fill="auto"/>
            <w:vAlign w:val="center"/>
            <w:hideMark/>
          </w:tcPr>
          <w:p w14:paraId="5BBB957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46630A9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280</w:t>
            </w:r>
          </w:p>
        </w:tc>
        <w:tc>
          <w:tcPr>
            <w:tcW w:w="1100" w:type="dxa"/>
            <w:tcBorders>
              <w:top w:val="nil"/>
              <w:left w:val="nil"/>
              <w:bottom w:val="single" w:sz="4" w:space="0" w:color="auto"/>
              <w:right w:val="single" w:sz="4" w:space="0" w:color="auto"/>
            </w:tcBorders>
            <w:shd w:val="clear" w:color="auto" w:fill="auto"/>
            <w:noWrap/>
            <w:vAlign w:val="center"/>
            <w:hideMark/>
          </w:tcPr>
          <w:p w14:paraId="609B354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R$ 625,33</w:t>
            </w:r>
          </w:p>
        </w:tc>
        <w:tc>
          <w:tcPr>
            <w:tcW w:w="1770" w:type="dxa"/>
            <w:tcBorders>
              <w:top w:val="nil"/>
              <w:left w:val="nil"/>
              <w:bottom w:val="single" w:sz="4" w:space="0" w:color="auto"/>
              <w:right w:val="single" w:sz="4" w:space="0" w:color="auto"/>
            </w:tcBorders>
            <w:shd w:val="clear" w:color="auto" w:fill="auto"/>
            <w:noWrap/>
            <w:vAlign w:val="center"/>
            <w:hideMark/>
          </w:tcPr>
          <w:p w14:paraId="3D58A60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R$ 175.092,40</w:t>
            </w:r>
          </w:p>
        </w:tc>
      </w:tr>
      <w:tr w:rsidR="00051B67" w:rsidRPr="00051B67" w14:paraId="4FF84800" w14:textId="77777777" w:rsidTr="00051B67">
        <w:trPr>
          <w:trHeight w:val="31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DB2226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15DFF6E9"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OMEPRAZOL INJ. C/ 20FCS</w:t>
            </w:r>
          </w:p>
        </w:tc>
        <w:tc>
          <w:tcPr>
            <w:tcW w:w="1045" w:type="dxa"/>
            <w:tcBorders>
              <w:top w:val="nil"/>
              <w:left w:val="nil"/>
              <w:bottom w:val="single" w:sz="4" w:space="0" w:color="auto"/>
              <w:right w:val="single" w:sz="4" w:space="0" w:color="auto"/>
            </w:tcBorders>
            <w:shd w:val="clear" w:color="auto" w:fill="auto"/>
            <w:vAlign w:val="center"/>
            <w:hideMark/>
          </w:tcPr>
          <w:p w14:paraId="4C10026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 xml:space="preserve">CX </w:t>
            </w:r>
          </w:p>
        </w:tc>
        <w:tc>
          <w:tcPr>
            <w:tcW w:w="935" w:type="dxa"/>
            <w:tcBorders>
              <w:top w:val="nil"/>
              <w:left w:val="nil"/>
              <w:bottom w:val="single" w:sz="4" w:space="0" w:color="auto"/>
              <w:right w:val="single" w:sz="4" w:space="0" w:color="auto"/>
            </w:tcBorders>
            <w:shd w:val="clear" w:color="auto" w:fill="auto"/>
            <w:vAlign w:val="center"/>
            <w:hideMark/>
          </w:tcPr>
          <w:p w14:paraId="1D39781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72</w:t>
            </w:r>
          </w:p>
        </w:tc>
        <w:tc>
          <w:tcPr>
            <w:tcW w:w="1100" w:type="dxa"/>
            <w:tcBorders>
              <w:top w:val="nil"/>
              <w:left w:val="nil"/>
              <w:bottom w:val="single" w:sz="4" w:space="0" w:color="auto"/>
              <w:right w:val="single" w:sz="4" w:space="0" w:color="auto"/>
            </w:tcBorders>
            <w:shd w:val="clear" w:color="auto" w:fill="auto"/>
            <w:noWrap/>
            <w:vAlign w:val="center"/>
            <w:hideMark/>
          </w:tcPr>
          <w:p w14:paraId="40C0230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R$ 702,67</w:t>
            </w:r>
          </w:p>
        </w:tc>
        <w:tc>
          <w:tcPr>
            <w:tcW w:w="1770" w:type="dxa"/>
            <w:tcBorders>
              <w:top w:val="nil"/>
              <w:left w:val="nil"/>
              <w:bottom w:val="single" w:sz="4" w:space="0" w:color="auto"/>
              <w:right w:val="single" w:sz="4" w:space="0" w:color="auto"/>
            </w:tcBorders>
            <w:shd w:val="clear" w:color="auto" w:fill="auto"/>
            <w:noWrap/>
            <w:vAlign w:val="center"/>
            <w:hideMark/>
          </w:tcPr>
          <w:p w14:paraId="260CB13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R$ 50.592,24</w:t>
            </w:r>
          </w:p>
        </w:tc>
      </w:tr>
      <w:tr w:rsidR="00051B67" w:rsidRPr="00051B67" w14:paraId="2DB22A7E" w14:textId="77777777" w:rsidTr="00051B67">
        <w:trPr>
          <w:trHeight w:val="615"/>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EF15D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14 – ANTICOAGULANTE</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25E44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5A879515"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714F9F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6AC5680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3235518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42847DB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6FD84DC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582D3CF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1CCE0806"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E6F34E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2B4E29F6"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CLOPTOGREL 75MG COMPRIMIDO C/28 COMP</w:t>
            </w:r>
          </w:p>
        </w:tc>
        <w:tc>
          <w:tcPr>
            <w:tcW w:w="1045" w:type="dxa"/>
            <w:tcBorders>
              <w:top w:val="nil"/>
              <w:left w:val="nil"/>
              <w:bottom w:val="single" w:sz="4" w:space="0" w:color="auto"/>
              <w:right w:val="single" w:sz="4" w:space="0" w:color="auto"/>
            </w:tcBorders>
            <w:shd w:val="clear" w:color="auto" w:fill="auto"/>
            <w:vAlign w:val="center"/>
            <w:hideMark/>
          </w:tcPr>
          <w:p w14:paraId="70AC8F3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2700254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4BA3C47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R$ 25,31</w:t>
            </w:r>
          </w:p>
        </w:tc>
        <w:tc>
          <w:tcPr>
            <w:tcW w:w="1770" w:type="dxa"/>
            <w:tcBorders>
              <w:top w:val="nil"/>
              <w:left w:val="nil"/>
              <w:bottom w:val="single" w:sz="4" w:space="0" w:color="auto"/>
              <w:right w:val="single" w:sz="4" w:space="0" w:color="auto"/>
            </w:tcBorders>
            <w:shd w:val="clear" w:color="auto" w:fill="auto"/>
            <w:noWrap/>
            <w:vAlign w:val="center"/>
            <w:hideMark/>
          </w:tcPr>
          <w:p w14:paraId="64B55D6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R$ 3.037,20</w:t>
            </w:r>
          </w:p>
        </w:tc>
      </w:tr>
      <w:tr w:rsidR="00051B67" w:rsidRPr="00051B67" w14:paraId="6EAF16E5"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716977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28BD5612"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ENOXAPARINA 40MG INJETAVEL. CX/ C 10 UND</w:t>
            </w:r>
          </w:p>
        </w:tc>
        <w:tc>
          <w:tcPr>
            <w:tcW w:w="1045" w:type="dxa"/>
            <w:tcBorders>
              <w:top w:val="nil"/>
              <w:left w:val="nil"/>
              <w:bottom w:val="single" w:sz="4" w:space="0" w:color="auto"/>
              <w:right w:val="single" w:sz="4" w:space="0" w:color="auto"/>
            </w:tcBorders>
            <w:shd w:val="clear" w:color="auto" w:fill="auto"/>
            <w:vAlign w:val="center"/>
            <w:hideMark/>
          </w:tcPr>
          <w:p w14:paraId="029BBFF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2C202EE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730</w:t>
            </w:r>
          </w:p>
        </w:tc>
        <w:tc>
          <w:tcPr>
            <w:tcW w:w="1100" w:type="dxa"/>
            <w:tcBorders>
              <w:top w:val="nil"/>
              <w:left w:val="nil"/>
              <w:bottom w:val="single" w:sz="4" w:space="0" w:color="auto"/>
              <w:right w:val="single" w:sz="4" w:space="0" w:color="auto"/>
            </w:tcBorders>
            <w:shd w:val="clear" w:color="auto" w:fill="auto"/>
            <w:noWrap/>
            <w:vAlign w:val="center"/>
            <w:hideMark/>
          </w:tcPr>
          <w:p w14:paraId="69B3913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R$ 565,33</w:t>
            </w:r>
          </w:p>
        </w:tc>
        <w:tc>
          <w:tcPr>
            <w:tcW w:w="1770" w:type="dxa"/>
            <w:tcBorders>
              <w:top w:val="nil"/>
              <w:left w:val="nil"/>
              <w:bottom w:val="single" w:sz="4" w:space="0" w:color="auto"/>
              <w:right w:val="single" w:sz="4" w:space="0" w:color="auto"/>
            </w:tcBorders>
            <w:shd w:val="clear" w:color="auto" w:fill="auto"/>
            <w:noWrap/>
            <w:vAlign w:val="center"/>
            <w:hideMark/>
          </w:tcPr>
          <w:p w14:paraId="28D7825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R$ 412.690,90</w:t>
            </w:r>
          </w:p>
        </w:tc>
      </w:tr>
      <w:tr w:rsidR="00051B67" w:rsidRPr="00051B67" w14:paraId="6CB66904"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E0E353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w:t>
            </w:r>
          </w:p>
        </w:tc>
        <w:tc>
          <w:tcPr>
            <w:tcW w:w="3916" w:type="dxa"/>
            <w:tcBorders>
              <w:top w:val="nil"/>
              <w:left w:val="nil"/>
              <w:bottom w:val="single" w:sz="4" w:space="0" w:color="auto"/>
              <w:right w:val="single" w:sz="4" w:space="0" w:color="auto"/>
            </w:tcBorders>
            <w:shd w:val="clear" w:color="auto" w:fill="auto"/>
            <w:vAlign w:val="center"/>
            <w:hideMark/>
          </w:tcPr>
          <w:p w14:paraId="121D74A7"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HEPARINA SÓDICA, 5.000UI/ML, INJETÁVEL, 5 ML. CX/25FR.</w:t>
            </w:r>
          </w:p>
        </w:tc>
        <w:tc>
          <w:tcPr>
            <w:tcW w:w="1045" w:type="dxa"/>
            <w:tcBorders>
              <w:top w:val="nil"/>
              <w:left w:val="nil"/>
              <w:bottom w:val="single" w:sz="4" w:space="0" w:color="auto"/>
              <w:right w:val="single" w:sz="4" w:space="0" w:color="auto"/>
            </w:tcBorders>
            <w:shd w:val="clear" w:color="auto" w:fill="auto"/>
            <w:vAlign w:val="center"/>
            <w:hideMark/>
          </w:tcPr>
          <w:p w14:paraId="0F10D81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143E2D9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48</w:t>
            </w:r>
          </w:p>
        </w:tc>
        <w:tc>
          <w:tcPr>
            <w:tcW w:w="1100" w:type="dxa"/>
            <w:tcBorders>
              <w:top w:val="nil"/>
              <w:left w:val="nil"/>
              <w:bottom w:val="single" w:sz="4" w:space="0" w:color="auto"/>
              <w:right w:val="single" w:sz="4" w:space="0" w:color="auto"/>
            </w:tcBorders>
            <w:shd w:val="clear" w:color="auto" w:fill="auto"/>
            <w:noWrap/>
            <w:vAlign w:val="center"/>
            <w:hideMark/>
          </w:tcPr>
          <w:p w14:paraId="3067C7C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R$ 747,50</w:t>
            </w:r>
          </w:p>
        </w:tc>
        <w:tc>
          <w:tcPr>
            <w:tcW w:w="1770" w:type="dxa"/>
            <w:tcBorders>
              <w:top w:val="nil"/>
              <w:left w:val="nil"/>
              <w:bottom w:val="single" w:sz="4" w:space="0" w:color="auto"/>
              <w:right w:val="single" w:sz="4" w:space="0" w:color="auto"/>
            </w:tcBorders>
            <w:shd w:val="clear" w:color="auto" w:fill="auto"/>
            <w:noWrap/>
            <w:vAlign w:val="center"/>
            <w:hideMark/>
          </w:tcPr>
          <w:p w14:paraId="186819E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R$ 35.880,00</w:t>
            </w:r>
          </w:p>
        </w:tc>
      </w:tr>
      <w:tr w:rsidR="00051B67" w:rsidRPr="00051B67" w14:paraId="0A6CFA8B" w14:textId="77777777" w:rsidTr="00051B67">
        <w:trPr>
          <w:trHeight w:val="630"/>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E79DD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15 – ANESTÉSICO LOCAL</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9EFD6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0A021A26"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1D465F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1C58627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05C534E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798AA5E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570B8D0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712DEDA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161AF7D0"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DB1E39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7C74219E"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CLORIDRATO  DE LIDOCAINA 2% 20ML C/ 25FCS</w:t>
            </w:r>
          </w:p>
        </w:tc>
        <w:tc>
          <w:tcPr>
            <w:tcW w:w="1045" w:type="dxa"/>
            <w:tcBorders>
              <w:top w:val="nil"/>
              <w:left w:val="nil"/>
              <w:bottom w:val="single" w:sz="4" w:space="0" w:color="auto"/>
              <w:right w:val="single" w:sz="4" w:space="0" w:color="auto"/>
            </w:tcBorders>
            <w:shd w:val="clear" w:color="auto" w:fill="auto"/>
            <w:vAlign w:val="center"/>
            <w:hideMark/>
          </w:tcPr>
          <w:p w14:paraId="0E3A927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7812115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96</w:t>
            </w:r>
          </w:p>
        </w:tc>
        <w:tc>
          <w:tcPr>
            <w:tcW w:w="1100" w:type="dxa"/>
            <w:tcBorders>
              <w:top w:val="nil"/>
              <w:left w:val="nil"/>
              <w:bottom w:val="single" w:sz="4" w:space="0" w:color="auto"/>
              <w:right w:val="single" w:sz="4" w:space="0" w:color="auto"/>
            </w:tcBorders>
            <w:shd w:val="clear" w:color="auto" w:fill="auto"/>
            <w:noWrap/>
            <w:vAlign w:val="center"/>
            <w:hideMark/>
          </w:tcPr>
          <w:p w14:paraId="682FE0D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R$ 527,50</w:t>
            </w:r>
          </w:p>
        </w:tc>
        <w:tc>
          <w:tcPr>
            <w:tcW w:w="1770" w:type="dxa"/>
            <w:tcBorders>
              <w:top w:val="nil"/>
              <w:left w:val="nil"/>
              <w:bottom w:val="single" w:sz="4" w:space="0" w:color="auto"/>
              <w:right w:val="single" w:sz="4" w:space="0" w:color="auto"/>
            </w:tcBorders>
            <w:shd w:val="clear" w:color="auto" w:fill="auto"/>
            <w:noWrap/>
            <w:vAlign w:val="center"/>
            <w:hideMark/>
          </w:tcPr>
          <w:p w14:paraId="0FD2693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R$ 50.640,00</w:t>
            </w:r>
          </w:p>
        </w:tc>
      </w:tr>
      <w:tr w:rsidR="00051B67" w:rsidRPr="00051B67" w14:paraId="118EBA54"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3A1AD1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0C796276"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CLORIDRATO  DE LIDOCAINA 2% GEL CX C/ 10 UNIDADES.</w:t>
            </w:r>
          </w:p>
        </w:tc>
        <w:tc>
          <w:tcPr>
            <w:tcW w:w="1045" w:type="dxa"/>
            <w:tcBorders>
              <w:top w:val="nil"/>
              <w:left w:val="nil"/>
              <w:bottom w:val="single" w:sz="4" w:space="0" w:color="auto"/>
              <w:right w:val="single" w:sz="4" w:space="0" w:color="auto"/>
            </w:tcBorders>
            <w:shd w:val="clear" w:color="auto" w:fill="auto"/>
            <w:vAlign w:val="center"/>
            <w:hideMark/>
          </w:tcPr>
          <w:p w14:paraId="27C2F0F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7CA2A14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60</w:t>
            </w:r>
          </w:p>
        </w:tc>
        <w:tc>
          <w:tcPr>
            <w:tcW w:w="1100" w:type="dxa"/>
            <w:tcBorders>
              <w:top w:val="nil"/>
              <w:left w:val="nil"/>
              <w:bottom w:val="single" w:sz="4" w:space="0" w:color="auto"/>
              <w:right w:val="single" w:sz="4" w:space="0" w:color="auto"/>
            </w:tcBorders>
            <w:shd w:val="clear" w:color="auto" w:fill="auto"/>
            <w:noWrap/>
            <w:vAlign w:val="center"/>
            <w:hideMark/>
          </w:tcPr>
          <w:p w14:paraId="0612C69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R$ 36,63</w:t>
            </w:r>
          </w:p>
        </w:tc>
        <w:tc>
          <w:tcPr>
            <w:tcW w:w="1770" w:type="dxa"/>
            <w:tcBorders>
              <w:top w:val="nil"/>
              <w:left w:val="nil"/>
              <w:bottom w:val="single" w:sz="4" w:space="0" w:color="auto"/>
              <w:right w:val="single" w:sz="4" w:space="0" w:color="auto"/>
            </w:tcBorders>
            <w:shd w:val="clear" w:color="auto" w:fill="auto"/>
            <w:noWrap/>
            <w:vAlign w:val="center"/>
            <w:hideMark/>
          </w:tcPr>
          <w:p w14:paraId="19594A9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R$ 2.197,80</w:t>
            </w:r>
          </w:p>
        </w:tc>
      </w:tr>
      <w:tr w:rsidR="00051B67" w:rsidRPr="00051B67" w14:paraId="022033B0" w14:textId="77777777" w:rsidTr="00051B67">
        <w:trPr>
          <w:trHeight w:val="690"/>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8EE29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16 - VASOPRESSOR</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97659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0FCB3C1B"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86B896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4083238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01F73DE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050F69F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3B6008E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6E42B29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35B22A83"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2CD901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231D38EB"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CLORIDRATO DE DOPAMINA  AMPOLA C/10ML  CX C/50AMPOLAS</w:t>
            </w:r>
          </w:p>
        </w:tc>
        <w:tc>
          <w:tcPr>
            <w:tcW w:w="1045" w:type="dxa"/>
            <w:tcBorders>
              <w:top w:val="nil"/>
              <w:left w:val="nil"/>
              <w:bottom w:val="single" w:sz="4" w:space="0" w:color="auto"/>
              <w:right w:val="single" w:sz="4" w:space="0" w:color="auto"/>
            </w:tcBorders>
            <w:shd w:val="clear" w:color="auto" w:fill="auto"/>
            <w:vAlign w:val="center"/>
            <w:hideMark/>
          </w:tcPr>
          <w:p w14:paraId="331D473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0541200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72</w:t>
            </w:r>
          </w:p>
        </w:tc>
        <w:tc>
          <w:tcPr>
            <w:tcW w:w="1100" w:type="dxa"/>
            <w:tcBorders>
              <w:top w:val="nil"/>
              <w:left w:val="nil"/>
              <w:bottom w:val="single" w:sz="4" w:space="0" w:color="auto"/>
              <w:right w:val="single" w:sz="4" w:space="0" w:color="auto"/>
            </w:tcBorders>
            <w:shd w:val="clear" w:color="auto" w:fill="auto"/>
            <w:noWrap/>
            <w:vAlign w:val="center"/>
            <w:hideMark/>
          </w:tcPr>
          <w:p w14:paraId="2E75B43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R$ 363,33</w:t>
            </w:r>
          </w:p>
        </w:tc>
        <w:tc>
          <w:tcPr>
            <w:tcW w:w="1770" w:type="dxa"/>
            <w:tcBorders>
              <w:top w:val="nil"/>
              <w:left w:val="nil"/>
              <w:bottom w:val="single" w:sz="4" w:space="0" w:color="auto"/>
              <w:right w:val="single" w:sz="4" w:space="0" w:color="auto"/>
            </w:tcBorders>
            <w:shd w:val="clear" w:color="auto" w:fill="auto"/>
            <w:noWrap/>
            <w:vAlign w:val="center"/>
            <w:hideMark/>
          </w:tcPr>
          <w:p w14:paraId="748F3A0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R$ 26.159,76</w:t>
            </w:r>
          </w:p>
        </w:tc>
      </w:tr>
      <w:tr w:rsidR="00051B67" w:rsidRPr="00051B67" w14:paraId="3826B100" w14:textId="77777777" w:rsidTr="00051B67">
        <w:trPr>
          <w:trHeight w:val="31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F15A2C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4C11A4AC"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DUBOTAMINA INJ 20ML. CX C 10</w:t>
            </w:r>
          </w:p>
        </w:tc>
        <w:tc>
          <w:tcPr>
            <w:tcW w:w="1045" w:type="dxa"/>
            <w:tcBorders>
              <w:top w:val="nil"/>
              <w:left w:val="nil"/>
              <w:bottom w:val="single" w:sz="4" w:space="0" w:color="auto"/>
              <w:right w:val="single" w:sz="4" w:space="0" w:color="auto"/>
            </w:tcBorders>
            <w:shd w:val="clear" w:color="auto" w:fill="auto"/>
            <w:vAlign w:val="center"/>
            <w:hideMark/>
          </w:tcPr>
          <w:p w14:paraId="5BE73D2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5122569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60</w:t>
            </w:r>
          </w:p>
        </w:tc>
        <w:tc>
          <w:tcPr>
            <w:tcW w:w="1100" w:type="dxa"/>
            <w:tcBorders>
              <w:top w:val="nil"/>
              <w:left w:val="nil"/>
              <w:bottom w:val="single" w:sz="4" w:space="0" w:color="auto"/>
              <w:right w:val="single" w:sz="4" w:space="0" w:color="auto"/>
            </w:tcBorders>
            <w:shd w:val="clear" w:color="auto" w:fill="auto"/>
            <w:noWrap/>
            <w:vAlign w:val="center"/>
            <w:hideMark/>
          </w:tcPr>
          <w:p w14:paraId="2D5FB82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R$ 365,67</w:t>
            </w:r>
          </w:p>
        </w:tc>
        <w:tc>
          <w:tcPr>
            <w:tcW w:w="1770" w:type="dxa"/>
            <w:tcBorders>
              <w:top w:val="nil"/>
              <w:left w:val="nil"/>
              <w:bottom w:val="single" w:sz="4" w:space="0" w:color="auto"/>
              <w:right w:val="single" w:sz="4" w:space="0" w:color="auto"/>
            </w:tcBorders>
            <w:shd w:val="clear" w:color="auto" w:fill="auto"/>
            <w:noWrap/>
            <w:vAlign w:val="center"/>
            <w:hideMark/>
          </w:tcPr>
          <w:p w14:paraId="4C28112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R$ 21.940,20</w:t>
            </w:r>
          </w:p>
        </w:tc>
      </w:tr>
      <w:tr w:rsidR="00051B67" w:rsidRPr="00051B67" w14:paraId="4AC6CA24" w14:textId="77777777" w:rsidTr="00051B67">
        <w:trPr>
          <w:trHeight w:val="660"/>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6130C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17 - ÓLEOS</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9A269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78D902AA" w14:textId="77777777" w:rsidTr="00051B67">
        <w:trPr>
          <w:trHeight w:val="66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745A0C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5535694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7D15909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3F5957C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61898CF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74F1BC7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084E1851"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8482C5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43D9034E"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 xml:space="preserve">DERSANI “ ÓLEO DE SEMENTE DE GIRASSOL” FRASCO C/100ML </w:t>
            </w:r>
          </w:p>
        </w:tc>
        <w:tc>
          <w:tcPr>
            <w:tcW w:w="1045" w:type="dxa"/>
            <w:tcBorders>
              <w:top w:val="nil"/>
              <w:left w:val="nil"/>
              <w:bottom w:val="single" w:sz="4" w:space="0" w:color="auto"/>
              <w:right w:val="single" w:sz="4" w:space="0" w:color="auto"/>
            </w:tcBorders>
            <w:shd w:val="clear" w:color="auto" w:fill="auto"/>
            <w:vAlign w:val="center"/>
            <w:hideMark/>
          </w:tcPr>
          <w:p w14:paraId="7760A60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FRASCO</w:t>
            </w:r>
          </w:p>
        </w:tc>
        <w:tc>
          <w:tcPr>
            <w:tcW w:w="935" w:type="dxa"/>
            <w:tcBorders>
              <w:top w:val="nil"/>
              <w:left w:val="nil"/>
              <w:bottom w:val="single" w:sz="4" w:space="0" w:color="auto"/>
              <w:right w:val="single" w:sz="4" w:space="0" w:color="auto"/>
            </w:tcBorders>
            <w:shd w:val="clear" w:color="auto" w:fill="auto"/>
            <w:vAlign w:val="center"/>
            <w:hideMark/>
          </w:tcPr>
          <w:p w14:paraId="51CEE49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0925352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R$ 8,66</w:t>
            </w:r>
          </w:p>
        </w:tc>
        <w:tc>
          <w:tcPr>
            <w:tcW w:w="1770" w:type="dxa"/>
            <w:tcBorders>
              <w:top w:val="nil"/>
              <w:left w:val="nil"/>
              <w:bottom w:val="single" w:sz="4" w:space="0" w:color="auto"/>
              <w:right w:val="single" w:sz="4" w:space="0" w:color="auto"/>
            </w:tcBorders>
            <w:shd w:val="clear" w:color="auto" w:fill="auto"/>
            <w:noWrap/>
            <w:vAlign w:val="center"/>
            <w:hideMark/>
          </w:tcPr>
          <w:p w14:paraId="7375C68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R$ 1.039,20</w:t>
            </w:r>
          </w:p>
        </w:tc>
      </w:tr>
      <w:tr w:rsidR="00051B67" w:rsidRPr="00051B67" w14:paraId="14D2181C" w14:textId="77777777" w:rsidTr="00051B67">
        <w:trPr>
          <w:trHeight w:val="31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70784D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3680D6EC" w14:textId="77777777" w:rsidR="00051B67" w:rsidRPr="00051B67" w:rsidRDefault="00051B67" w:rsidP="00051B67">
            <w:pPr>
              <w:spacing w:after="0" w:line="240" w:lineRule="auto"/>
              <w:rPr>
                <w:rFonts w:ascii="Times New Roman" w:hAnsi="Times New Roman"/>
                <w:b/>
                <w:bCs/>
                <w:color w:val="000000"/>
                <w:lang w:val="en-US" w:eastAsia="pt-PT"/>
              </w:rPr>
            </w:pPr>
            <w:r w:rsidRPr="00051B67">
              <w:rPr>
                <w:rFonts w:ascii="Times New Roman" w:hAnsi="Times New Roman"/>
                <w:b/>
                <w:bCs/>
                <w:color w:val="000000"/>
                <w:lang w:val="en-US" w:eastAsia="pt-PT"/>
              </w:rPr>
              <w:t>OLEO MINERAL CX C 24 UND</w:t>
            </w:r>
          </w:p>
        </w:tc>
        <w:tc>
          <w:tcPr>
            <w:tcW w:w="1045" w:type="dxa"/>
            <w:tcBorders>
              <w:top w:val="nil"/>
              <w:left w:val="nil"/>
              <w:bottom w:val="single" w:sz="4" w:space="0" w:color="auto"/>
              <w:right w:val="single" w:sz="4" w:space="0" w:color="auto"/>
            </w:tcBorders>
            <w:shd w:val="clear" w:color="auto" w:fill="auto"/>
            <w:vAlign w:val="center"/>
            <w:hideMark/>
          </w:tcPr>
          <w:p w14:paraId="07C1DDE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336A82F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25</w:t>
            </w:r>
          </w:p>
        </w:tc>
        <w:tc>
          <w:tcPr>
            <w:tcW w:w="1100" w:type="dxa"/>
            <w:tcBorders>
              <w:top w:val="nil"/>
              <w:left w:val="nil"/>
              <w:bottom w:val="single" w:sz="4" w:space="0" w:color="auto"/>
              <w:right w:val="single" w:sz="4" w:space="0" w:color="auto"/>
            </w:tcBorders>
            <w:shd w:val="clear" w:color="auto" w:fill="auto"/>
            <w:noWrap/>
            <w:vAlign w:val="center"/>
            <w:hideMark/>
          </w:tcPr>
          <w:p w14:paraId="182E2ED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R$ 143,13</w:t>
            </w:r>
          </w:p>
        </w:tc>
        <w:tc>
          <w:tcPr>
            <w:tcW w:w="1770" w:type="dxa"/>
            <w:tcBorders>
              <w:top w:val="nil"/>
              <w:left w:val="nil"/>
              <w:bottom w:val="single" w:sz="4" w:space="0" w:color="auto"/>
              <w:right w:val="single" w:sz="4" w:space="0" w:color="auto"/>
            </w:tcBorders>
            <w:shd w:val="clear" w:color="auto" w:fill="auto"/>
            <w:noWrap/>
            <w:vAlign w:val="center"/>
            <w:hideMark/>
          </w:tcPr>
          <w:p w14:paraId="3EC7DF6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R$ 3.578,25</w:t>
            </w:r>
          </w:p>
        </w:tc>
      </w:tr>
      <w:tr w:rsidR="00051B67" w:rsidRPr="00051B67" w14:paraId="04C83BC5" w14:textId="77777777" w:rsidTr="00051B67">
        <w:trPr>
          <w:trHeight w:val="585"/>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F3ABA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18 - ANTIINFLAMATÓRIOS</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0D42C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66DD3BA1" w14:textId="77777777" w:rsidTr="00051B67">
        <w:trPr>
          <w:trHeight w:val="8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0A995C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lastRenderedPageBreak/>
              <w:t>ITEM</w:t>
            </w:r>
          </w:p>
        </w:tc>
        <w:tc>
          <w:tcPr>
            <w:tcW w:w="3916" w:type="dxa"/>
            <w:tcBorders>
              <w:top w:val="nil"/>
              <w:left w:val="nil"/>
              <w:bottom w:val="single" w:sz="4" w:space="0" w:color="auto"/>
              <w:right w:val="single" w:sz="4" w:space="0" w:color="auto"/>
            </w:tcBorders>
            <w:shd w:val="clear" w:color="auto" w:fill="auto"/>
            <w:vAlign w:val="center"/>
            <w:hideMark/>
          </w:tcPr>
          <w:p w14:paraId="54E31F3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2831AF3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151AAA5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3B05A6A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62D6D60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2B3EABF3"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0458A1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16CEB4AD"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DICLOFENACO, SAL SÓDICO, 75MG/ML, SOLUÇÃO INJETÁVEL. CX/100AMP.</w:t>
            </w:r>
          </w:p>
        </w:tc>
        <w:tc>
          <w:tcPr>
            <w:tcW w:w="1045" w:type="dxa"/>
            <w:tcBorders>
              <w:top w:val="nil"/>
              <w:left w:val="nil"/>
              <w:bottom w:val="single" w:sz="4" w:space="0" w:color="auto"/>
              <w:right w:val="single" w:sz="4" w:space="0" w:color="auto"/>
            </w:tcBorders>
            <w:shd w:val="clear" w:color="auto" w:fill="auto"/>
            <w:vAlign w:val="center"/>
            <w:hideMark/>
          </w:tcPr>
          <w:p w14:paraId="12F6060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0352D2D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600</w:t>
            </w:r>
          </w:p>
        </w:tc>
        <w:tc>
          <w:tcPr>
            <w:tcW w:w="1100" w:type="dxa"/>
            <w:tcBorders>
              <w:top w:val="nil"/>
              <w:left w:val="nil"/>
              <w:bottom w:val="single" w:sz="4" w:space="0" w:color="auto"/>
              <w:right w:val="single" w:sz="4" w:space="0" w:color="auto"/>
            </w:tcBorders>
            <w:shd w:val="clear" w:color="auto" w:fill="auto"/>
            <w:noWrap/>
            <w:vAlign w:val="center"/>
            <w:hideMark/>
          </w:tcPr>
          <w:p w14:paraId="1B6FBC8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R$ 450,00</w:t>
            </w:r>
          </w:p>
        </w:tc>
        <w:tc>
          <w:tcPr>
            <w:tcW w:w="1770" w:type="dxa"/>
            <w:tcBorders>
              <w:top w:val="nil"/>
              <w:left w:val="nil"/>
              <w:bottom w:val="single" w:sz="4" w:space="0" w:color="auto"/>
              <w:right w:val="single" w:sz="4" w:space="0" w:color="auto"/>
            </w:tcBorders>
            <w:shd w:val="clear" w:color="auto" w:fill="auto"/>
            <w:noWrap/>
            <w:vAlign w:val="center"/>
            <w:hideMark/>
          </w:tcPr>
          <w:p w14:paraId="28A05DE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R$ 270.000,00</w:t>
            </w:r>
          </w:p>
        </w:tc>
      </w:tr>
      <w:tr w:rsidR="00051B67" w:rsidRPr="00051B67" w14:paraId="7AE0DCB1" w14:textId="77777777" w:rsidTr="00051B67">
        <w:trPr>
          <w:trHeight w:val="585"/>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5764F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19 - ANTIPIRÉTICO</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CA245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715084DB" w14:textId="77777777" w:rsidTr="00051B67">
        <w:trPr>
          <w:trHeight w:val="69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F7F704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7702547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2F70285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7CC743E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0385C42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3DC2B2C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1C916F43"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905B13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2A6CFF06"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DIPIRONA SÓDICA, 500 MG/ML, SOLUÇÃO INJETÁVEL, 2 ML. CX/100AMP.</w:t>
            </w:r>
          </w:p>
        </w:tc>
        <w:tc>
          <w:tcPr>
            <w:tcW w:w="1045" w:type="dxa"/>
            <w:tcBorders>
              <w:top w:val="nil"/>
              <w:left w:val="nil"/>
              <w:bottom w:val="single" w:sz="4" w:space="0" w:color="auto"/>
              <w:right w:val="single" w:sz="4" w:space="0" w:color="auto"/>
            </w:tcBorders>
            <w:shd w:val="clear" w:color="auto" w:fill="auto"/>
            <w:vAlign w:val="center"/>
            <w:hideMark/>
          </w:tcPr>
          <w:p w14:paraId="328053C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001C02B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780</w:t>
            </w:r>
          </w:p>
        </w:tc>
        <w:tc>
          <w:tcPr>
            <w:tcW w:w="1100" w:type="dxa"/>
            <w:tcBorders>
              <w:top w:val="nil"/>
              <w:left w:val="nil"/>
              <w:bottom w:val="single" w:sz="4" w:space="0" w:color="auto"/>
              <w:right w:val="single" w:sz="4" w:space="0" w:color="auto"/>
            </w:tcBorders>
            <w:shd w:val="clear" w:color="auto" w:fill="auto"/>
            <w:noWrap/>
            <w:vAlign w:val="center"/>
            <w:hideMark/>
          </w:tcPr>
          <w:p w14:paraId="4DA204F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R$ 859,67</w:t>
            </w:r>
          </w:p>
        </w:tc>
        <w:tc>
          <w:tcPr>
            <w:tcW w:w="1770" w:type="dxa"/>
            <w:tcBorders>
              <w:top w:val="nil"/>
              <w:left w:val="nil"/>
              <w:bottom w:val="single" w:sz="4" w:space="0" w:color="auto"/>
              <w:right w:val="single" w:sz="4" w:space="0" w:color="auto"/>
            </w:tcBorders>
            <w:shd w:val="clear" w:color="auto" w:fill="auto"/>
            <w:noWrap/>
            <w:vAlign w:val="center"/>
            <w:hideMark/>
          </w:tcPr>
          <w:p w14:paraId="5BA6798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R$ 670.542,60</w:t>
            </w:r>
          </w:p>
        </w:tc>
      </w:tr>
      <w:tr w:rsidR="00051B67" w:rsidRPr="00051B67" w14:paraId="6054DF5B" w14:textId="77777777" w:rsidTr="00051B67">
        <w:trPr>
          <w:trHeight w:val="600"/>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6625C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20 - BRONCODILATADOR</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C4CF6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32B4DBC7"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309908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10FA8F8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77609A2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5007F81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5CC6078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341C09E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1F5D2D7D"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F603A9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09B539EF"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EPINEFRINA, 1MG/ML, SOLUÇÃO INJETÁVEL, 1 ML. CX/100AMP.</w:t>
            </w:r>
          </w:p>
        </w:tc>
        <w:tc>
          <w:tcPr>
            <w:tcW w:w="1045" w:type="dxa"/>
            <w:tcBorders>
              <w:top w:val="nil"/>
              <w:left w:val="nil"/>
              <w:bottom w:val="single" w:sz="4" w:space="0" w:color="auto"/>
              <w:right w:val="single" w:sz="4" w:space="0" w:color="auto"/>
            </w:tcBorders>
            <w:shd w:val="clear" w:color="auto" w:fill="auto"/>
            <w:vAlign w:val="center"/>
            <w:hideMark/>
          </w:tcPr>
          <w:p w14:paraId="087C2F5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1F30C1D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24</w:t>
            </w:r>
          </w:p>
        </w:tc>
        <w:tc>
          <w:tcPr>
            <w:tcW w:w="1100" w:type="dxa"/>
            <w:tcBorders>
              <w:top w:val="nil"/>
              <w:left w:val="nil"/>
              <w:bottom w:val="single" w:sz="4" w:space="0" w:color="auto"/>
              <w:right w:val="single" w:sz="4" w:space="0" w:color="auto"/>
            </w:tcBorders>
            <w:shd w:val="clear" w:color="auto" w:fill="auto"/>
            <w:noWrap/>
            <w:vAlign w:val="center"/>
            <w:hideMark/>
          </w:tcPr>
          <w:p w14:paraId="2C895FE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R$ 341,67</w:t>
            </w:r>
          </w:p>
        </w:tc>
        <w:tc>
          <w:tcPr>
            <w:tcW w:w="1770" w:type="dxa"/>
            <w:tcBorders>
              <w:top w:val="nil"/>
              <w:left w:val="nil"/>
              <w:bottom w:val="single" w:sz="4" w:space="0" w:color="auto"/>
              <w:right w:val="single" w:sz="4" w:space="0" w:color="auto"/>
            </w:tcBorders>
            <w:shd w:val="clear" w:color="auto" w:fill="auto"/>
            <w:noWrap/>
            <w:vAlign w:val="center"/>
            <w:hideMark/>
          </w:tcPr>
          <w:p w14:paraId="2D2FD72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R$ 8.200,08</w:t>
            </w:r>
          </w:p>
        </w:tc>
      </w:tr>
      <w:tr w:rsidR="00051B67" w:rsidRPr="00051B67" w14:paraId="74888348"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4A6CAB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1DBC5C3A"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ETILEFRINA CLORIDRATO, 10MG/ML, INJETÁVEL, 1 ML. CX/06AMP.</w:t>
            </w:r>
          </w:p>
        </w:tc>
        <w:tc>
          <w:tcPr>
            <w:tcW w:w="1045" w:type="dxa"/>
            <w:tcBorders>
              <w:top w:val="nil"/>
              <w:left w:val="nil"/>
              <w:bottom w:val="single" w:sz="4" w:space="0" w:color="auto"/>
              <w:right w:val="single" w:sz="4" w:space="0" w:color="auto"/>
            </w:tcBorders>
            <w:shd w:val="clear" w:color="auto" w:fill="auto"/>
            <w:vAlign w:val="center"/>
            <w:hideMark/>
          </w:tcPr>
          <w:p w14:paraId="5E2ACCF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2B0562B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08A9CC0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R$ 36,15</w:t>
            </w:r>
          </w:p>
        </w:tc>
        <w:tc>
          <w:tcPr>
            <w:tcW w:w="1770" w:type="dxa"/>
            <w:tcBorders>
              <w:top w:val="nil"/>
              <w:left w:val="nil"/>
              <w:bottom w:val="single" w:sz="4" w:space="0" w:color="auto"/>
              <w:right w:val="single" w:sz="4" w:space="0" w:color="auto"/>
            </w:tcBorders>
            <w:shd w:val="clear" w:color="auto" w:fill="auto"/>
            <w:noWrap/>
            <w:vAlign w:val="center"/>
            <w:hideMark/>
          </w:tcPr>
          <w:p w14:paraId="7505A49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R$ 17.352,00</w:t>
            </w:r>
          </w:p>
        </w:tc>
      </w:tr>
      <w:tr w:rsidR="00051B67" w:rsidRPr="00051B67" w14:paraId="45FCFFE6"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4214B2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w:t>
            </w:r>
          </w:p>
        </w:tc>
        <w:tc>
          <w:tcPr>
            <w:tcW w:w="3916" w:type="dxa"/>
            <w:tcBorders>
              <w:top w:val="nil"/>
              <w:left w:val="nil"/>
              <w:bottom w:val="single" w:sz="4" w:space="0" w:color="auto"/>
              <w:right w:val="single" w:sz="4" w:space="0" w:color="auto"/>
            </w:tcBorders>
            <w:shd w:val="clear" w:color="auto" w:fill="auto"/>
            <w:vAlign w:val="center"/>
            <w:hideMark/>
          </w:tcPr>
          <w:p w14:paraId="7C4DFE72"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FENOTEROL BROMIDRATO, 5 MG/ML, SOLUÇÃO ORAL, 15 ML. CX/50FR.</w:t>
            </w:r>
          </w:p>
        </w:tc>
        <w:tc>
          <w:tcPr>
            <w:tcW w:w="1045" w:type="dxa"/>
            <w:tcBorders>
              <w:top w:val="nil"/>
              <w:left w:val="nil"/>
              <w:bottom w:val="single" w:sz="4" w:space="0" w:color="auto"/>
              <w:right w:val="single" w:sz="4" w:space="0" w:color="auto"/>
            </w:tcBorders>
            <w:shd w:val="clear" w:color="auto" w:fill="auto"/>
            <w:vAlign w:val="center"/>
            <w:hideMark/>
          </w:tcPr>
          <w:p w14:paraId="57275A5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1BC1B06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720</w:t>
            </w:r>
          </w:p>
        </w:tc>
        <w:tc>
          <w:tcPr>
            <w:tcW w:w="1100" w:type="dxa"/>
            <w:tcBorders>
              <w:top w:val="nil"/>
              <w:left w:val="nil"/>
              <w:bottom w:val="single" w:sz="4" w:space="0" w:color="auto"/>
              <w:right w:val="single" w:sz="4" w:space="0" w:color="auto"/>
            </w:tcBorders>
            <w:shd w:val="clear" w:color="auto" w:fill="auto"/>
            <w:noWrap/>
            <w:vAlign w:val="center"/>
            <w:hideMark/>
          </w:tcPr>
          <w:p w14:paraId="7099D98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R$ 350,56</w:t>
            </w:r>
          </w:p>
        </w:tc>
        <w:tc>
          <w:tcPr>
            <w:tcW w:w="1770" w:type="dxa"/>
            <w:tcBorders>
              <w:top w:val="nil"/>
              <w:left w:val="nil"/>
              <w:bottom w:val="single" w:sz="4" w:space="0" w:color="auto"/>
              <w:right w:val="single" w:sz="4" w:space="0" w:color="auto"/>
            </w:tcBorders>
            <w:shd w:val="clear" w:color="auto" w:fill="auto"/>
            <w:noWrap/>
            <w:vAlign w:val="center"/>
            <w:hideMark/>
          </w:tcPr>
          <w:p w14:paraId="593AF60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R$ 252.403,20</w:t>
            </w:r>
          </w:p>
        </w:tc>
      </w:tr>
      <w:tr w:rsidR="00051B67" w:rsidRPr="00051B67" w14:paraId="2B7803E0"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5F1EB7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4</w:t>
            </w:r>
          </w:p>
        </w:tc>
        <w:tc>
          <w:tcPr>
            <w:tcW w:w="3916" w:type="dxa"/>
            <w:tcBorders>
              <w:top w:val="nil"/>
              <w:left w:val="nil"/>
              <w:bottom w:val="single" w:sz="4" w:space="0" w:color="auto"/>
              <w:right w:val="single" w:sz="4" w:space="0" w:color="auto"/>
            </w:tcBorders>
            <w:shd w:val="clear" w:color="auto" w:fill="auto"/>
            <w:vAlign w:val="center"/>
            <w:hideMark/>
          </w:tcPr>
          <w:p w14:paraId="7CE387C0"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IPRATRÓPIO BROMETO, 0,25 MG/ML, SOLUÇÃO PARA INALAÇÃO, 20 ML. CX/50FR.</w:t>
            </w:r>
          </w:p>
        </w:tc>
        <w:tc>
          <w:tcPr>
            <w:tcW w:w="1045" w:type="dxa"/>
            <w:tcBorders>
              <w:top w:val="nil"/>
              <w:left w:val="nil"/>
              <w:bottom w:val="single" w:sz="4" w:space="0" w:color="auto"/>
              <w:right w:val="single" w:sz="4" w:space="0" w:color="auto"/>
            </w:tcBorders>
            <w:shd w:val="clear" w:color="auto" w:fill="auto"/>
            <w:vAlign w:val="center"/>
            <w:hideMark/>
          </w:tcPr>
          <w:p w14:paraId="3FDBC83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6D9BA19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720</w:t>
            </w:r>
          </w:p>
        </w:tc>
        <w:tc>
          <w:tcPr>
            <w:tcW w:w="1100" w:type="dxa"/>
            <w:tcBorders>
              <w:top w:val="nil"/>
              <w:left w:val="nil"/>
              <w:bottom w:val="single" w:sz="4" w:space="0" w:color="auto"/>
              <w:right w:val="single" w:sz="4" w:space="0" w:color="auto"/>
            </w:tcBorders>
            <w:shd w:val="clear" w:color="auto" w:fill="auto"/>
            <w:noWrap/>
            <w:vAlign w:val="center"/>
            <w:hideMark/>
          </w:tcPr>
          <w:p w14:paraId="06931AF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R$ 168,67</w:t>
            </w:r>
          </w:p>
        </w:tc>
        <w:tc>
          <w:tcPr>
            <w:tcW w:w="1770" w:type="dxa"/>
            <w:tcBorders>
              <w:top w:val="nil"/>
              <w:left w:val="nil"/>
              <w:bottom w:val="single" w:sz="4" w:space="0" w:color="auto"/>
              <w:right w:val="single" w:sz="4" w:space="0" w:color="auto"/>
            </w:tcBorders>
            <w:shd w:val="clear" w:color="auto" w:fill="auto"/>
            <w:noWrap/>
            <w:vAlign w:val="center"/>
            <w:hideMark/>
          </w:tcPr>
          <w:p w14:paraId="547F1C9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R$ 121.442,40</w:t>
            </w:r>
          </w:p>
        </w:tc>
      </w:tr>
      <w:tr w:rsidR="00051B67" w:rsidRPr="00051B67" w14:paraId="2FB4C477" w14:textId="77777777" w:rsidTr="00051B67">
        <w:trPr>
          <w:trHeight w:val="660"/>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639855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21 - DIURÉTICO</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BE043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30301D80"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4E1E73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296F141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2562DFF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5D37F61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46E933B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7B70C48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12EFCB79"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0E882A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32E921A0"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ESPIRONOLACTONA 25MG C/ 30COMP.</w:t>
            </w:r>
          </w:p>
        </w:tc>
        <w:tc>
          <w:tcPr>
            <w:tcW w:w="1045" w:type="dxa"/>
            <w:tcBorders>
              <w:top w:val="nil"/>
              <w:left w:val="nil"/>
              <w:bottom w:val="single" w:sz="4" w:space="0" w:color="auto"/>
              <w:right w:val="single" w:sz="4" w:space="0" w:color="auto"/>
            </w:tcBorders>
            <w:shd w:val="clear" w:color="auto" w:fill="auto"/>
            <w:vAlign w:val="center"/>
            <w:hideMark/>
          </w:tcPr>
          <w:p w14:paraId="34BBD29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248BA28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1BE8136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R$ 19,33</w:t>
            </w:r>
          </w:p>
        </w:tc>
        <w:tc>
          <w:tcPr>
            <w:tcW w:w="1770" w:type="dxa"/>
            <w:tcBorders>
              <w:top w:val="nil"/>
              <w:left w:val="nil"/>
              <w:bottom w:val="single" w:sz="4" w:space="0" w:color="auto"/>
              <w:right w:val="single" w:sz="4" w:space="0" w:color="auto"/>
            </w:tcBorders>
            <w:shd w:val="clear" w:color="auto" w:fill="auto"/>
            <w:noWrap/>
            <w:vAlign w:val="center"/>
            <w:hideMark/>
          </w:tcPr>
          <w:p w14:paraId="313D2CE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R$ 2.319,60</w:t>
            </w:r>
          </w:p>
        </w:tc>
      </w:tr>
      <w:tr w:rsidR="00051B67" w:rsidRPr="00051B67" w14:paraId="02DB6909"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45D8D9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640EA3C3"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FUROSEMIDA 20MG/ML, SOLUÇÃO INJETÁVEL AMPOLAS</w:t>
            </w:r>
          </w:p>
        </w:tc>
        <w:tc>
          <w:tcPr>
            <w:tcW w:w="1045" w:type="dxa"/>
            <w:tcBorders>
              <w:top w:val="nil"/>
              <w:left w:val="nil"/>
              <w:bottom w:val="single" w:sz="4" w:space="0" w:color="auto"/>
              <w:right w:val="single" w:sz="4" w:space="0" w:color="auto"/>
            </w:tcBorders>
            <w:shd w:val="clear" w:color="auto" w:fill="auto"/>
            <w:vAlign w:val="center"/>
            <w:hideMark/>
          </w:tcPr>
          <w:p w14:paraId="20AD66F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3754575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320</w:t>
            </w:r>
          </w:p>
        </w:tc>
        <w:tc>
          <w:tcPr>
            <w:tcW w:w="1100" w:type="dxa"/>
            <w:tcBorders>
              <w:top w:val="nil"/>
              <w:left w:val="nil"/>
              <w:bottom w:val="single" w:sz="4" w:space="0" w:color="auto"/>
              <w:right w:val="single" w:sz="4" w:space="0" w:color="auto"/>
            </w:tcBorders>
            <w:shd w:val="clear" w:color="auto" w:fill="auto"/>
            <w:noWrap/>
            <w:vAlign w:val="center"/>
            <w:hideMark/>
          </w:tcPr>
          <w:p w14:paraId="39A697B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R$ 532,00</w:t>
            </w:r>
          </w:p>
        </w:tc>
        <w:tc>
          <w:tcPr>
            <w:tcW w:w="1770" w:type="dxa"/>
            <w:tcBorders>
              <w:top w:val="nil"/>
              <w:left w:val="nil"/>
              <w:bottom w:val="single" w:sz="4" w:space="0" w:color="auto"/>
              <w:right w:val="single" w:sz="4" w:space="0" w:color="auto"/>
            </w:tcBorders>
            <w:shd w:val="clear" w:color="auto" w:fill="auto"/>
            <w:noWrap/>
            <w:vAlign w:val="center"/>
            <w:hideMark/>
          </w:tcPr>
          <w:p w14:paraId="47181B4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R$ 170.240,00</w:t>
            </w:r>
          </w:p>
        </w:tc>
      </w:tr>
      <w:tr w:rsidR="00051B67" w:rsidRPr="00051B67" w14:paraId="18AABCD6"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659238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w:t>
            </w:r>
          </w:p>
        </w:tc>
        <w:tc>
          <w:tcPr>
            <w:tcW w:w="3916" w:type="dxa"/>
            <w:tcBorders>
              <w:top w:val="nil"/>
              <w:left w:val="nil"/>
              <w:bottom w:val="single" w:sz="4" w:space="0" w:color="auto"/>
              <w:right w:val="single" w:sz="4" w:space="0" w:color="auto"/>
            </w:tcBorders>
            <w:shd w:val="clear" w:color="auto" w:fill="auto"/>
            <w:vAlign w:val="center"/>
            <w:hideMark/>
          </w:tcPr>
          <w:p w14:paraId="14B416A3"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MANITOL, 20%, SOLUÇÃO INJETÁVEL, SISTEMA FECHADO, 250 ML. CX/40UND.</w:t>
            </w:r>
          </w:p>
        </w:tc>
        <w:tc>
          <w:tcPr>
            <w:tcW w:w="1045" w:type="dxa"/>
            <w:tcBorders>
              <w:top w:val="nil"/>
              <w:left w:val="nil"/>
              <w:bottom w:val="single" w:sz="4" w:space="0" w:color="auto"/>
              <w:right w:val="single" w:sz="4" w:space="0" w:color="auto"/>
            </w:tcBorders>
            <w:shd w:val="clear" w:color="auto" w:fill="auto"/>
            <w:vAlign w:val="center"/>
            <w:hideMark/>
          </w:tcPr>
          <w:p w14:paraId="5BD51E9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1A045E1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840</w:t>
            </w:r>
          </w:p>
        </w:tc>
        <w:tc>
          <w:tcPr>
            <w:tcW w:w="1100" w:type="dxa"/>
            <w:tcBorders>
              <w:top w:val="nil"/>
              <w:left w:val="nil"/>
              <w:bottom w:val="single" w:sz="4" w:space="0" w:color="auto"/>
              <w:right w:val="single" w:sz="4" w:space="0" w:color="auto"/>
            </w:tcBorders>
            <w:shd w:val="clear" w:color="auto" w:fill="auto"/>
            <w:noWrap/>
            <w:vAlign w:val="center"/>
            <w:hideMark/>
          </w:tcPr>
          <w:p w14:paraId="349AE8F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R$ 716,00</w:t>
            </w:r>
          </w:p>
        </w:tc>
        <w:tc>
          <w:tcPr>
            <w:tcW w:w="1770" w:type="dxa"/>
            <w:tcBorders>
              <w:top w:val="nil"/>
              <w:left w:val="nil"/>
              <w:bottom w:val="single" w:sz="4" w:space="0" w:color="auto"/>
              <w:right w:val="single" w:sz="4" w:space="0" w:color="auto"/>
            </w:tcBorders>
            <w:shd w:val="clear" w:color="auto" w:fill="auto"/>
            <w:noWrap/>
            <w:vAlign w:val="center"/>
            <w:hideMark/>
          </w:tcPr>
          <w:p w14:paraId="35E7CCD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R$ 601.440,00</w:t>
            </w:r>
          </w:p>
        </w:tc>
      </w:tr>
      <w:tr w:rsidR="00051B67" w:rsidRPr="00051B67" w14:paraId="0D54A401" w14:textId="77777777" w:rsidTr="00051B67">
        <w:trPr>
          <w:trHeight w:val="570"/>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1B17F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22 - COAGULANTE</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73176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1E4DE1D7"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32483F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2AE69CA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6C138B6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44D8DB9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4E6E228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722F5E9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02562696"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CDDB41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lastRenderedPageBreak/>
              <w:t>1</w:t>
            </w:r>
          </w:p>
        </w:tc>
        <w:tc>
          <w:tcPr>
            <w:tcW w:w="3916" w:type="dxa"/>
            <w:tcBorders>
              <w:top w:val="nil"/>
              <w:left w:val="nil"/>
              <w:bottom w:val="single" w:sz="4" w:space="0" w:color="auto"/>
              <w:right w:val="single" w:sz="4" w:space="0" w:color="auto"/>
            </w:tcBorders>
            <w:shd w:val="clear" w:color="auto" w:fill="auto"/>
            <w:vAlign w:val="center"/>
            <w:hideMark/>
          </w:tcPr>
          <w:p w14:paraId="5053D9E2"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FITOMENADIONA, 10 MG/ML, SOLUÇÃO INJETÁVEL, 1 ML. CX/50AMP.</w:t>
            </w:r>
          </w:p>
        </w:tc>
        <w:tc>
          <w:tcPr>
            <w:tcW w:w="1045" w:type="dxa"/>
            <w:tcBorders>
              <w:top w:val="nil"/>
              <w:left w:val="nil"/>
              <w:bottom w:val="single" w:sz="4" w:space="0" w:color="auto"/>
              <w:right w:val="single" w:sz="4" w:space="0" w:color="auto"/>
            </w:tcBorders>
            <w:shd w:val="clear" w:color="auto" w:fill="auto"/>
            <w:vAlign w:val="center"/>
            <w:hideMark/>
          </w:tcPr>
          <w:p w14:paraId="3BDA9E0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4CED2DB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90</w:t>
            </w:r>
          </w:p>
        </w:tc>
        <w:tc>
          <w:tcPr>
            <w:tcW w:w="1100" w:type="dxa"/>
            <w:tcBorders>
              <w:top w:val="nil"/>
              <w:left w:val="nil"/>
              <w:bottom w:val="single" w:sz="4" w:space="0" w:color="auto"/>
              <w:right w:val="single" w:sz="4" w:space="0" w:color="auto"/>
            </w:tcBorders>
            <w:shd w:val="clear" w:color="auto" w:fill="auto"/>
            <w:noWrap/>
            <w:vAlign w:val="center"/>
            <w:hideMark/>
          </w:tcPr>
          <w:p w14:paraId="4200722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R$ 336,83</w:t>
            </w:r>
          </w:p>
        </w:tc>
        <w:tc>
          <w:tcPr>
            <w:tcW w:w="1770" w:type="dxa"/>
            <w:tcBorders>
              <w:top w:val="nil"/>
              <w:left w:val="nil"/>
              <w:bottom w:val="single" w:sz="4" w:space="0" w:color="auto"/>
              <w:right w:val="single" w:sz="4" w:space="0" w:color="auto"/>
            </w:tcBorders>
            <w:shd w:val="clear" w:color="auto" w:fill="auto"/>
            <w:noWrap/>
            <w:vAlign w:val="center"/>
            <w:hideMark/>
          </w:tcPr>
          <w:p w14:paraId="2628B28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R$ 30.314,70</w:t>
            </w:r>
          </w:p>
        </w:tc>
      </w:tr>
      <w:tr w:rsidR="00051B67" w:rsidRPr="00051B67" w14:paraId="1FD235A6" w14:textId="77777777" w:rsidTr="00051B67">
        <w:trPr>
          <w:trHeight w:val="465"/>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E1302C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23 - IMUNOGLOBULINA</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5EBEF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06A96B95"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E60E24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45D5370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1FADBA3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66CE080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0915EC6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291ADD5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2D0050B1"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C90EFF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4F52E9D0"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IMUNOGLOBULINA 300MCG  ANTI  R-H  “MATERGAN”</w:t>
            </w:r>
          </w:p>
        </w:tc>
        <w:tc>
          <w:tcPr>
            <w:tcW w:w="1045" w:type="dxa"/>
            <w:tcBorders>
              <w:top w:val="nil"/>
              <w:left w:val="nil"/>
              <w:bottom w:val="single" w:sz="4" w:space="0" w:color="auto"/>
              <w:right w:val="single" w:sz="4" w:space="0" w:color="auto"/>
            </w:tcBorders>
            <w:shd w:val="clear" w:color="auto" w:fill="auto"/>
            <w:vAlign w:val="center"/>
            <w:hideMark/>
          </w:tcPr>
          <w:p w14:paraId="3AE0BFE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5B2EFDF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160</w:t>
            </w:r>
          </w:p>
        </w:tc>
        <w:tc>
          <w:tcPr>
            <w:tcW w:w="1100" w:type="dxa"/>
            <w:tcBorders>
              <w:top w:val="nil"/>
              <w:left w:val="nil"/>
              <w:bottom w:val="single" w:sz="4" w:space="0" w:color="auto"/>
              <w:right w:val="single" w:sz="4" w:space="0" w:color="auto"/>
            </w:tcBorders>
            <w:shd w:val="clear" w:color="auto" w:fill="auto"/>
            <w:noWrap/>
            <w:vAlign w:val="center"/>
            <w:hideMark/>
          </w:tcPr>
          <w:p w14:paraId="34D2195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R$ 496,67</w:t>
            </w:r>
          </w:p>
        </w:tc>
        <w:tc>
          <w:tcPr>
            <w:tcW w:w="1770" w:type="dxa"/>
            <w:tcBorders>
              <w:top w:val="nil"/>
              <w:left w:val="nil"/>
              <w:bottom w:val="single" w:sz="4" w:space="0" w:color="auto"/>
              <w:right w:val="single" w:sz="4" w:space="0" w:color="auto"/>
            </w:tcBorders>
            <w:shd w:val="clear" w:color="auto" w:fill="auto"/>
            <w:noWrap/>
            <w:vAlign w:val="center"/>
            <w:hideMark/>
          </w:tcPr>
          <w:p w14:paraId="7B23F1C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R$ 79.467,20</w:t>
            </w:r>
          </w:p>
        </w:tc>
      </w:tr>
      <w:tr w:rsidR="00051B67" w:rsidRPr="00051B67" w14:paraId="3893A192" w14:textId="77777777" w:rsidTr="00051B67">
        <w:trPr>
          <w:trHeight w:val="465"/>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245CA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24 – RELAXAMENTO UTERINO</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03886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6AB348FD"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2AA25F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247ECB5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2F4CCB2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301AC0F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0D69416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19FF1AC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21955BBB" w14:textId="77777777" w:rsidTr="00051B67">
        <w:trPr>
          <w:trHeight w:val="31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B04060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6468E907"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INIBINA COMP. CX C/20COMP</w:t>
            </w:r>
          </w:p>
        </w:tc>
        <w:tc>
          <w:tcPr>
            <w:tcW w:w="1045" w:type="dxa"/>
            <w:tcBorders>
              <w:top w:val="nil"/>
              <w:left w:val="nil"/>
              <w:bottom w:val="single" w:sz="4" w:space="0" w:color="auto"/>
              <w:right w:val="single" w:sz="4" w:space="0" w:color="auto"/>
            </w:tcBorders>
            <w:shd w:val="clear" w:color="auto" w:fill="auto"/>
            <w:vAlign w:val="center"/>
            <w:hideMark/>
          </w:tcPr>
          <w:p w14:paraId="27C0965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2253AD6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20</w:t>
            </w:r>
          </w:p>
        </w:tc>
        <w:tc>
          <w:tcPr>
            <w:tcW w:w="1100" w:type="dxa"/>
            <w:tcBorders>
              <w:top w:val="nil"/>
              <w:left w:val="nil"/>
              <w:bottom w:val="single" w:sz="4" w:space="0" w:color="auto"/>
              <w:right w:val="single" w:sz="4" w:space="0" w:color="auto"/>
            </w:tcBorders>
            <w:shd w:val="clear" w:color="auto" w:fill="auto"/>
            <w:noWrap/>
            <w:vAlign w:val="center"/>
            <w:hideMark/>
          </w:tcPr>
          <w:p w14:paraId="7F2FBAD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R$ 179,67</w:t>
            </w:r>
          </w:p>
        </w:tc>
        <w:tc>
          <w:tcPr>
            <w:tcW w:w="1770" w:type="dxa"/>
            <w:tcBorders>
              <w:top w:val="nil"/>
              <w:left w:val="nil"/>
              <w:bottom w:val="single" w:sz="4" w:space="0" w:color="auto"/>
              <w:right w:val="single" w:sz="4" w:space="0" w:color="auto"/>
            </w:tcBorders>
            <w:shd w:val="clear" w:color="auto" w:fill="auto"/>
            <w:noWrap/>
            <w:vAlign w:val="center"/>
            <w:hideMark/>
          </w:tcPr>
          <w:p w14:paraId="6520421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R$ 3.593,40</w:t>
            </w:r>
          </w:p>
        </w:tc>
      </w:tr>
      <w:tr w:rsidR="00051B67" w:rsidRPr="00051B67" w14:paraId="0932300E" w14:textId="77777777" w:rsidTr="00051B67">
        <w:trPr>
          <w:trHeight w:val="31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9ECDEC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0F2CAF27"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INIBINA INJETÁVEL. CX/25AMP.</w:t>
            </w:r>
          </w:p>
        </w:tc>
        <w:tc>
          <w:tcPr>
            <w:tcW w:w="1045" w:type="dxa"/>
            <w:tcBorders>
              <w:top w:val="nil"/>
              <w:left w:val="nil"/>
              <w:bottom w:val="single" w:sz="4" w:space="0" w:color="auto"/>
              <w:right w:val="single" w:sz="4" w:space="0" w:color="auto"/>
            </w:tcBorders>
            <w:shd w:val="clear" w:color="auto" w:fill="auto"/>
            <w:vAlign w:val="center"/>
            <w:hideMark/>
          </w:tcPr>
          <w:p w14:paraId="404819B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290EBA2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36</w:t>
            </w:r>
          </w:p>
        </w:tc>
        <w:tc>
          <w:tcPr>
            <w:tcW w:w="1100" w:type="dxa"/>
            <w:tcBorders>
              <w:top w:val="nil"/>
              <w:left w:val="nil"/>
              <w:bottom w:val="single" w:sz="4" w:space="0" w:color="auto"/>
              <w:right w:val="single" w:sz="4" w:space="0" w:color="auto"/>
            </w:tcBorders>
            <w:shd w:val="clear" w:color="auto" w:fill="auto"/>
            <w:noWrap/>
            <w:vAlign w:val="center"/>
            <w:hideMark/>
          </w:tcPr>
          <w:p w14:paraId="350820A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R$ 753,33</w:t>
            </w:r>
          </w:p>
        </w:tc>
        <w:tc>
          <w:tcPr>
            <w:tcW w:w="1770" w:type="dxa"/>
            <w:tcBorders>
              <w:top w:val="nil"/>
              <w:left w:val="nil"/>
              <w:bottom w:val="single" w:sz="4" w:space="0" w:color="auto"/>
              <w:right w:val="single" w:sz="4" w:space="0" w:color="auto"/>
            </w:tcBorders>
            <w:shd w:val="clear" w:color="auto" w:fill="auto"/>
            <w:noWrap/>
            <w:vAlign w:val="center"/>
            <w:hideMark/>
          </w:tcPr>
          <w:p w14:paraId="13D90F7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R$ 27.119,88</w:t>
            </w:r>
          </w:p>
        </w:tc>
      </w:tr>
      <w:tr w:rsidR="00051B67" w:rsidRPr="00051B67" w14:paraId="46C50704" w14:textId="77777777" w:rsidTr="00051B67">
        <w:trPr>
          <w:trHeight w:val="510"/>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56A3FE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25 - OCITÓCICO</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238C2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2AC65862"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FAB038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2EB38BD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3909891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3DDDB94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7E18FAC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1F58BFE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01A91F6C"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639772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 </w:t>
            </w:r>
          </w:p>
        </w:tc>
        <w:tc>
          <w:tcPr>
            <w:tcW w:w="3916" w:type="dxa"/>
            <w:tcBorders>
              <w:top w:val="nil"/>
              <w:left w:val="nil"/>
              <w:bottom w:val="single" w:sz="4" w:space="0" w:color="auto"/>
              <w:right w:val="single" w:sz="4" w:space="0" w:color="auto"/>
            </w:tcBorders>
            <w:shd w:val="clear" w:color="auto" w:fill="auto"/>
            <w:vAlign w:val="center"/>
            <w:hideMark/>
          </w:tcPr>
          <w:p w14:paraId="359DCF71"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METILERGOMETRINA MALEATO, 0,2 MG/ML, SOLUÇÃO INJETÁVEL, 1 ML. CX/100AMP.</w:t>
            </w:r>
          </w:p>
        </w:tc>
        <w:tc>
          <w:tcPr>
            <w:tcW w:w="1045" w:type="dxa"/>
            <w:tcBorders>
              <w:top w:val="nil"/>
              <w:left w:val="nil"/>
              <w:bottom w:val="single" w:sz="4" w:space="0" w:color="auto"/>
              <w:right w:val="single" w:sz="4" w:space="0" w:color="auto"/>
            </w:tcBorders>
            <w:shd w:val="clear" w:color="auto" w:fill="auto"/>
            <w:vAlign w:val="center"/>
            <w:hideMark/>
          </w:tcPr>
          <w:p w14:paraId="022BF09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6AB91F0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18</w:t>
            </w:r>
          </w:p>
        </w:tc>
        <w:tc>
          <w:tcPr>
            <w:tcW w:w="1100" w:type="dxa"/>
            <w:tcBorders>
              <w:top w:val="nil"/>
              <w:left w:val="nil"/>
              <w:bottom w:val="single" w:sz="4" w:space="0" w:color="auto"/>
              <w:right w:val="single" w:sz="4" w:space="0" w:color="auto"/>
            </w:tcBorders>
            <w:shd w:val="clear" w:color="auto" w:fill="auto"/>
            <w:noWrap/>
            <w:vAlign w:val="center"/>
            <w:hideMark/>
          </w:tcPr>
          <w:p w14:paraId="5AE8316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R$ 337,73</w:t>
            </w:r>
          </w:p>
        </w:tc>
        <w:tc>
          <w:tcPr>
            <w:tcW w:w="1770" w:type="dxa"/>
            <w:tcBorders>
              <w:top w:val="nil"/>
              <w:left w:val="nil"/>
              <w:bottom w:val="single" w:sz="4" w:space="0" w:color="auto"/>
              <w:right w:val="single" w:sz="4" w:space="0" w:color="auto"/>
            </w:tcBorders>
            <w:shd w:val="clear" w:color="auto" w:fill="auto"/>
            <w:noWrap/>
            <w:vAlign w:val="center"/>
            <w:hideMark/>
          </w:tcPr>
          <w:p w14:paraId="18BC0F7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R$ 6.079,14</w:t>
            </w:r>
          </w:p>
        </w:tc>
      </w:tr>
      <w:tr w:rsidR="00051B67" w:rsidRPr="00051B67" w14:paraId="37297BC9"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0271CA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0782B871"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OCITOCINA, 5 UI/ML, SOLUÇÃO INJETÁVEL, 1 ML. CX/50AMP.</w:t>
            </w:r>
          </w:p>
        </w:tc>
        <w:tc>
          <w:tcPr>
            <w:tcW w:w="1045" w:type="dxa"/>
            <w:tcBorders>
              <w:top w:val="nil"/>
              <w:left w:val="nil"/>
              <w:bottom w:val="single" w:sz="4" w:space="0" w:color="auto"/>
              <w:right w:val="single" w:sz="4" w:space="0" w:color="auto"/>
            </w:tcBorders>
            <w:shd w:val="clear" w:color="auto" w:fill="auto"/>
            <w:vAlign w:val="center"/>
            <w:hideMark/>
          </w:tcPr>
          <w:p w14:paraId="3CEA857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0C0F0BD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160</w:t>
            </w:r>
          </w:p>
        </w:tc>
        <w:tc>
          <w:tcPr>
            <w:tcW w:w="1100" w:type="dxa"/>
            <w:tcBorders>
              <w:top w:val="nil"/>
              <w:left w:val="nil"/>
              <w:bottom w:val="single" w:sz="4" w:space="0" w:color="auto"/>
              <w:right w:val="single" w:sz="4" w:space="0" w:color="auto"/>
            </w:tcBorders>
            <w:shd w:val="clear" w:color="auto" w:fill="auto"/>
            <w:noWrap/>
            <w:vAlign w:val="center"/>
            <w:hideMark/>
          </w:tcPr>
          <w:p w14:paraId="3845CFE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R$ 210,00</w:t>
            </w:r>
          </w:p>
        </w:tc>
        <w:tc>
          <w:tcPr>
            <w:tcW w:w="1770" w:type="dxa"/>
            <w:tcBorders>
              <w:top w:val="nil"/>
              <w:left w:val="nil"/>
              <w:bottom w:val="single" w:sz="4" w:space="0" w:color="auto"/>
              <w:right w:val="single" w:sz="4" w:space="0" w:color="auto"/>
            </w:tcBorders>
            <w:shd w:val="clear" w:color="auto" w:fill="auto"/>
            <w:noWrap/>
            <w:vAlign w:val="center"/>
            <w:hideMark/>
          </w:tcPr>
          <w:p w14:paraId="6945D5D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R$ 33.600,00</w:t>
            </w:r>
          </w:p>
        </w:tc>
      </w:tr>
      <w:tr w:rsidR="00051B67" w:rsidRPr="00051B67" w14:paraId="666C8240" w14:textId="77777777" w:rsidTr="00051B67">
        <w:trPr>
          <w:trHeight w:val="480"/>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7EB05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26 – VASODILATADOR</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3F45F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241D0CB1"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BCDC9C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50C3EE0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078E741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7F08FE2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170C2AC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48D1650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1ABD85C9"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97CABA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0ED21F34"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ISORDIL  10MG COMPTIMIDOS C/ 30 COMP.</w:t>
            </w:r>
          </w:p>
        </w:tc>
        <w:tc>
          <w:tcPr>
            <w:tcW w:w="1045" w:type="dxa"/>
            <w:tcBorders>
              <w:top w:val="nil"/>
              <w:left w:val="nil"/>
              <w:bottom w:val="single" w:sz="4" w:space="0" w:color="auto"/>
              <w:right w:val="single" w:sz="4" w:space="0" w:color="auto"/>
            </w:tcBorders>
            <w:shd w:val="clear" w:color="auto" w:fill="auto"/>
            <w:vAlign w:val="center"/>
            <w:hideMark/>
          </w:tcPr>
          <w:p w14:paraId="2E03D93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64B01BB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53234EE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R$ 23,10</w:t>
            </w:r>
          </w:p>
        </w:tc>
        <w:tc>
          <w:tcPr>
            <w:tcW w:w="1770" w:type="dxa"/>
            <w:tcBorders>
              <w:top w:val="nil"/>
              <w:left w:val="nil"/>
              <w:bottom w:val="single" w:sz="4" w:space="0" w:color="auto"/>
              <w:right w:val="single" w:sz="4" w:space="0" w:color="auto"/>
            </w:tcBorders>
            <w:shd w:val="clear" w:color="auto" w:fill="auto"/>
            <w:noWrap/>
            <w:vAlign w:val="center"/>
            <w:hideMark/>
          </w:tcPr>
          <w:p w14:paraId="0C9712E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R$ 5.544,00</w:t>
            </w:r>
          </w:p>
        </w:tc>
      </w:tr>
      <w:tr w:rsidR="00051B67" w:rsidRPr="00051B67" w14:paraId="7DCD8A65"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3C21D4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78E9FB8A"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NOROADRENALINA INJ. C/ 50 AMP</w:t>
            </w:r>
          </w:p>
        </w:tc>
        <w:tc>
          <w:tcPr>
            <w:tcW w:w="1045" w:type="dxa"/>
            <w:tcBorders>
              <w:top w:val="nil"/>
              <w:left w:val="nil"/>
              <w:bottom w:val="single" w:sz="4" w:space="0" w:color="auto"/>
              <w:right w:val="single" w:sz="4" w:space="0" w:color="auto"/>
            </w:tcBorders>
            <w:shd w:val="clear" w:color="auto" w:fill="auto"/>
            <w:vAlign w:val="center"/>
            <w:hideMark/>
          </w:tcPr>
          <w:p w14:paraId="4363D9B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68A5043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36</w:t>
            </w:r>
          </w:p>
        </w:tc>
        <w:tc>
          <w:tcPr>
            <w:tcW w:w="1100" w:type="dxa"/>
            <w:tcBorders>
              <w:top w:val="nil"/>
              <w:left w:val="nil"/>
              <w:bottom w:val="single" w:sz="4" w:space="0" w:color="auto"/>
              <w:right w:val="single" w:sz="4" w:space="0" w:color="auto"/>
            </w:tcBorders>
            <w:shd w:val="clear" w:color="auto" w:fill="auto"/>
            <w:noWrap/>
            <w:vAlign w:val="center"/>
            <w:hideMark/>
          </w:tcPr>
          <w:p w14:paraId="1D9ED88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R$ 427,00</w:t>
            </w:r>
          </w:p>
        </w:tc>
        <w:tc>
          <w:tcPr>
            <w:tcW w:w="1770" w:type="dxa"/>
            <w:tcBorders>
              <w:top w:val="nil"/>
              <w:left w:val="nil"/>
              <w:bottom w:val="single" w:sz="4" w:space="0" w:color="auto"/>
              <w:right w:val="single" w:sz="4" w:space="0" w:color="auto"/>
            </w:tcBorders>
            <w:shd w:val="clear" w:color="auto" w:fill="auto"/>
            <w:noWrap/>
            <w:vAlign w:val="center"/>
            <w:hideMark/>
          </w:tcPr>
          <w:p w14:paraId="71E51E6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R$ 15.372,00</w:t>
            </w:r>
          </w:p>
        </w:tc>
      </w:tr>
      <w:tr w:rsidR="00051B67" w:rsidRPr="00051B67" w14:paraId="0B96132E" w14:textId="77777777" w:rsidTr="00051B67">
        <w:trPr>
          <w:trHeight w:val="405"/>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43517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27 – COLINÉRGICO/ANTIASTÊNICO</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99C13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11169283"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76A880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6CF156D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019DA8A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185C2F8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23989A4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306440C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1AB89A0D"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9FF76D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487F87C9"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NEOSTIGMINA METILSULFATO, 0,5 MG/ML, SOLUÇÃO INJETÁVEL, 1 ML. CX/50AMP.</w:t>
            </w:r>
          </w:p>
        </w:tc>
        <w:tc>
          <w:tcPr>
            <w:tcW w:w="1045" w:type="dxa"/>
            <w:tcBorders>
              <w:top w:val="nil"/>
              <w:left w:val="nil"/>
              <w:bottom w:val="single" w:sz="4" w:space="0" w:color="auto"/>
              <w:right w:val="single" w:sz="4" w:space="0" w:color="auto"/>
            </w:tcBorders>
            <w:shd w:val="clear" w:color="auto" w:fill="auto"/>
            <w:vAlign w:val="center"/>
            <w:hideMark/>
          </w:tcPr>
          <w:p w14:paraId="5F89128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2897D75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18</w:t>
            </w:r>
          </w:p>
        </w:tc>
        <w:tc>
          <w:tcPr>
            <w:tcW w:w="1100" w:type="dxa"/>
            <w:tcBorders>
              <w:top w:val="nil"/>
              <w:left w:val="nil"/>
              <w:bottom w:val="single" w:sz="4" w:space="0" w:color="auto"/>
              <w:right w:val="single" w:sz="4" w:space="0" w:color="auto"/>
            </w:tcBorders>
            <w:shd w:val="clear" w:color="auto" w:fill="auto"/>
            <w:noWrap/>
            <w:vAlign w:val="center"/>
            <w:hideMark/>
          </w:tcPr>
          <w:p w14:paraId="642D4E2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R$ 260,00</w:t>
            </w:r>
          </w:p>
        </w:tc>
        <w:tc>
          <w:tcPr>
            <w:tcW w:w="1770" w:type="dxa"/>
            <w:tcBorders>
              <w:top w:val="nil"/>
              <w:left w:val="nil"/>
              <w:bottom w:val="single" w:sz="4" w:space="0" w:color="auto"/>
              <w:right w:val="single" w:sz="4" w:space="0" w:color="auto"/>
            </w:tcBorders>
            <w:shd w:val="clear" w:color="auto" w:fill="auto"/>
            <w:noWrap/>
            <w:vAlign w:val="center"/>
            <w:hideMark/>
          </w:tcPr>
          <w:p w14:paraId="391CA37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R$ 4.680,00</w:t>
            </w:r>
          </w:p>
        </w:tc>
      </w:tr>
      <w:tr w:rsidR="00051B67" w:rsidRPr="00051B67" w14:paraId="6D608611"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6FA9B9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472F0861" w14:textId="77777777" w:rsidR="00051B67" w:rsidRPr="00051B67" w:rsidRDefault="00051B67" w:rsidP="00051B67">
            <w:pPr>
              <w:spacing w:after="0" w:line="240" w:lineRule="auto"/>
              <w:rPr>
                <w:rFonts w:ascii="Times New Roman" w:hAnsi="Times New Roman"/>
                <w:b/>
                <w:bCs/>
                <w:color w:val="000000"/>
                <w:lang w:val="en-US" w:eastAsia="pt-PT"/>
              </w:rPr>
            </w:pPr>
            <w:r w:rsidRPr="00051B67">
              <w:rPr>
                <w:rFonts w:ascii="Times New Roman" w:hAnsi="Times New Roman"/>
                <w:b/>
                <w:bCs/>
                <w:color w:val="000000"/>
                <w:lang w:val="en-US" w:eastAsia="pt-PT"/>
              </w:rPr>
              <w:t>PROSTIGMINE 0,5MG INJ CX/100 1ML</w:t>
            </w:r>
          </w:p>
        </w:tc>
        <w:tc>
          <w:tcPr>
            <w:tcW w:w="1045" w:type="dxa"/>
            <w:tcBorders>
              <w:top w:val="nil"/>
              <w:left w:val="nil"/>
              <w:bottom w:val="single" w:sz="4" w:space="0" w:color="auto"/>
              <w:right w:val="single" w:sz="4" w:space="0" w:color="auto"/>
            </w:tcBorders>
            <w:shd w:val="clear" w:color="auto" w:fill="auto"/>
            <w:vAlign w:val="center"/>
            <w:hideMark/>
          </w:tcPr>
          <w:p w14:paraId="726150F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1A6D25B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24</w:t>
            </w:r>
          </w:p>
        </w:tc>
        <w:tc>
          <w:tcPr>
            <w:tcW w:w="1100" w:type="dxa"/>
            <w:tcBorders>
              <w:top w:val="nil"/>
              <w:left w:val="nil"/>
              <w:bottom w:val="single" w:sz="4" w:space="0" w:color="auto"/>
              <w:right w:val="single" w:sz="4" w:space="0" w:color="auto"/>
            </w:tcBorders>
            <w:shd w:val="clear" w:color="auto" w:fill="auto"/>
            <w:noWrap/>
            <w:vAlign w:val="center"/>
            <w:hideMark/>
          </w:tcPr>
          <w:p w14:paraId="684CF10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R$ 403,33</w:t>
            </w:r>
          </w:p>
        </w:tc>
        <w:tc>
          <w:tcPr>
            <w:tcW w:w="1770" w:type="dxa"/>
            <w:tcBorders>
              <w:top w:val="nil"/>
              <w:left w:val="nil"/>
              <w:bottom w:val="single" w:sz="4" w:space="0" w:color="auto"/>
              <w:right w:val="single" w:sz="4" w:space="0" w:color="auto"/>
            </w:tcBorders>
            <w:shd w:val="clear" w:color="auto" w:fill="auto"/>
            <w:noWrap/>
            <w:vAlign w:val="center"/>
            <w:hideMark/>
          </w:tcPr>
          <w:p w14:paraId="6AC6F2E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R$ 9.679,92</w:t>
            </w:r>
          </w:p>
        </w:tc>
      </w:tr>
      <w:tr w:rsidR="00051B67" w:rsidRPr="00051B67" w14:paraId="609C6BA3" w14:textId="77777777" w:rsidTr="00051B67">
        <w:trPr>
          <w:trHeight w:val="510"/>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041C6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28 – ESTIMULANTE CEREBRAL</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C2A0B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2868A1E3"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BDA404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2EE0CB7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00EB899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670A90D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1B63754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5196FCA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4FBC4190"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11752E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lastRenderedPageBreak/>
              <w:t>1</w:t>
            </w:r>
          </w:p>
        </w:tc>
        <w:tc>
          <w:tcPr>
            <w:tcW w:w="3916" w:type="dxa"/>
            <w:tcBorders>
              <w:top w:val="nil"/>
              <w:left w:val="nil"/>
              <w:bottom w:val="single" w:sz="4" w:space="0" w:color="auto"/>
              <w:right w:val="single" w:sz="4" w:space="0" w:color="auto"/>
            </w:tcBorders>
            <w:shd w:val="clear" w:color="auto" w:fill="auto"/>
            <w:vAlign w:val="center"/>
            <w:hideMark/>
          </w:tcPr>
          <w:p w14:paraId="06D49F7F"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PIRACETAM, 200 MG/ML, SOLUÇÃO INJETÁVEL, 5 ML. CX/12AMP.</w:t>
            </w:r>
          </w:p>
        </w:tc>
        <w:tc>
          <w:tcPr>
            <w:tcW w:w="1045" w:type="dxa"/>
            <w:tcBorders>
              <w:top w:val="nil"/>
              <w:left w:val="nil"/>
              <w:bottom w:val="single" w:sz="4" w:space="0" w:color="auto"/>
              <w:right w:val="single" w:sz="4" w:space="0" w:color="auto"/>
            </w:tcBorders>
            <w:shd w:val="clear" w:color="auto" w:fill="auto"/>
            <w:vAlign w:val="center"/>
            <w:hideMark/>
          </w:tcPr>
          <w:p w14:paraId="25F77F5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22DDDD6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3484020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R$ 296,98</w:t>
            </w:r>
          </w:p>
        </w:tc>
        <w:tc>
          <w:tcPr>
            <w:tcW w:w="1770" w:type="dxa"/>
            <w:tcBorders>
              <w:top w:val="nil"/>
              <w:left w:val="nil"/>
              <w:bottom w:val="single" w:sz="4" w:space="0" w:color="auto"/>
              <w:right w:val="single" w:sz="4" w:space="0" w:color="auto"/>
            </w:tcBorders>
            <w:shd w:val="clear" w:color="auto" w:fill="auto"/>
            <w:noWrap/>
            <w:vAlign w:val="center"/>
            <w:hideMark/>
          </w:tcPr>
          <w:p w14:paraId="474F7EB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R$ 71.275,20</w:t>
            </w:r>
          </w:p>
        </w:tc>
      </w:tr>
      <w:tr w:rsidR="00051B67" w:rsidRPr="00051B67" w14:paraId="396CC484" w14:textId="77777777" w:rsidTr="00051B67">
        <w:trPr>
          <w:trHeight w:val="510"/>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2C156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29 – ANTIHISTAMÍNICO</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3E772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1918AC0E"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CBBD72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6D395C1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4C8EBA4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1A8DA44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46E48AF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48B3142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0A774679"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28D5C0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6410EC5C"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PROMETAZINA CLORIDRATO, 25 MG/ML, SOLUÇÃO INJETÁVEL, 2 ML. CX/100AMP</w:t>
            </w:r>
          </w:p>
        </w:tc>
        <w:tc>
          <w:tcPr>
            <w:tcW w:w="1045" w:type="dxa"/>
            <w:tcBorders>
              <w:top w:val="nil"/>
              <w:left w:val="nil"/>
              <w:bottom w:val="single" w:sz="4" w:space="0" w:color="auto"/>
              <w:right w:val="single" w:sz="4" w:space="0" w:color="auto"/>
            </w:tcBorders>
            <w:shd w:val="clear" w:color="auto" w:fill="auto"/>
            <w:vAlign w:val="center"/>
            <w:hideMark/>
          </w:tcPr>
          <w:p w14:paraId="7848618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0BD19B2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90</w:t>
            </w:r>
          </w:p>
        </w:tc>
        <w:tc>
          <w:tcPr>
            <w:tcW w:w="1100" w:type="dxa"/>
            <w:tcBorders>
              <w:top w:val="nil"/>
              <w:left w:val="nil"/>
              <w:bottom w:val="single" w:sz="4" w:space="0" w:color="auto"/>
              <w:right w:val="single" w:sz="4" w:space="0" w:color="auto"/>
            </w:tcBorders>
            <w:shd w:val="clear" w:color="auto" w:fill="auto"/>
            <w:noWrap/>
            <w:vAlign w:val="center"/>
            <w:hideMark/>
          </w:tcPr>
          <w:p w14:paraId="0339383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R$ 444,67</w:t>
            </w:r>
          </w:p>
        </w:tc>
        <w:tc>
          <w:tcPr>
            <w:tcW w:w="1770" w:type="dxa"/>
            <w:tcBorders>
              <w:top w:val="nil"/>
              <w:left w:val="nil"/>
              <w:bottom w:val="single" w:sz="4" w:space="0" w:color="auto"/>
              <w:right w:val="single" w:sz="4" w:space="0" w:color="auto"/>
            </w:tcBorders>
            <w:shd w:val="clear" w:color="auto" w:fill="auto"/>
            <w:noWrap/>
            <w:vAlign w:val="center"/>
            <w:hideMark/>
          </w:tcPr>
          <w:p w14:paraId="452DD5F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R$ 40.020,30</w:t>
            </w:r>
          </w:p>
        </w:tc>
      </w:tr>
      <w:tr w:rsidR="00051B67" w:rsidRPr="00051B67" w14:paraId="740CEB07" w14:textId="77777777" w:rsidTr="00051B67">
        <w:trPr>
          <w:trHeight w:val="435"/>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D7483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30 - LAXANTE</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FAC2B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40D4E8B5"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EA151B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7DC9DCE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442DA0C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257DD81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67D8F15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08AF1C1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2847EBEB"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2F03F7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15C0B984"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SOLUÇÃO DE GLICERINA 12% C SONDA RETAL 250ML. CX/24UND.</w:t>
            </w:r>
          </w:p>
        </w:tc>
        <w:tc>
          <w:tcPr>
            <w:tcW w:w="1045" w:type="dxa"/>
            <w:tcBorders>
              <w:top w:val="nil"/>
              <w:left w:val="nil"/>
              <w:bottom w:val="single" w:sz="4" w:space="0" w:color="auto"/>
              <w:right w:val="single" w:sz="4" w:space="0" w:color="auto"/>
            </w:tcBorders>
            <w:shd w:val="clear" w:color="auto" w:fill="auto"/>
            <w:vAlign w:val="center"/>
            <w:hideMark/>
          </w:tcPr>
          <w:p w14:paraId="1D99B04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2C0C7DE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720</w:t>
            </w:r>
          </w:p>
        </w:tc>
        <w:tc>
          <w:tcPr>
            <w:tcW w:w="1100" w:type="dxa"/>
            <w:tcBorders>
              <w:top w:val="nil"/>
              <w:left w:val="nil"/>
              <w:bottom w:val="single" w:sz="4" w:space="0" w:color="auto"/>
              <w:right w:val="single" w:sz="4" w:space="0" w:color="auto"/>
            </w:tcBorders>
            <w:shd w:val="clear" w:color="auto" w:fill="auto"/>
            <w:noWrap/>
            <w:vAlign w:val="center"/>
            <w:hideMark/>
          </w:tcPr>
          <w:p w14:paraId="7646757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R$ 552,60</w:t>
            </w:r>
          </w:p>
        </w:tc>
        <w:tc>
          <w:tcPr>
            <w:tcW w:w="1770" w:type="dxa"/>
            <w:tcBorders>
              <w:top w:val="nil"/>
              <w:left w:val="nil"/>
              <w:bottom w:val="single" w:sz="4" w:space="0" w:color="auto"/>
              <w:right w:val="single" w:sz="4" w:space="0" w:color="auto"/>
            </w:tcBorders>
            <w:shd w:val="clear" w:color="auto" w:fill="auto"/>
            <w:noWrap/>
            <w:vAlign w:val="center"/>
            <w:hideMark/>
          </w:tcPr>
          <w:p w14:paraId="0814FD5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R$ 397.872,00</w:t>
            </w:r>
          </w:p>
        </w:tc>
      </w:tr>
      <w:tr w:rsidR="00051B67" w:rsidRPr="00051B67" w14:paraId="7A76DEFC" w14:textId="77777777" w:rsidTr="00051B67">
        <w:trPr>
          <w:trHeight w:val="525"/>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324CC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31 – SOLUÇÃO</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B7F67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71C10EF8"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D556CB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1139B75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6E3AC01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5EE93E5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3509DB7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5636074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59911C9E"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6682F7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35F0B288"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 xml:space="preserve">POLISOCEL SOLUÇÃO DE GELATINA 3,5% </w:t>
            </w:r>
          </w:p>
        </w:tc>
        <w:tc>
          <w:tcPr>
            <w:tcW w:w="1045" w:type="dxa"/>
            <w:tcBorders>
              <w:top w:val="nil"/>
              <w:left w:val="nil"/>
              <w:bottom w:val="single" w:sz="4" w:space="0" w:color="auto"/>
              <w:right w:val="single" w:sz="4" w:space="0" w:color="auto"/>
            </w:tcBorders>
            <w:shd w:val="clear" w:color="auto" w:fill="auto"/>
            <w:vAlign w:val="center"/>
            <w:hideMark/>
          </w:tcPr>
          <w:p w14:paraId="6DFDD2E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UNID</w:t>
            </w:r>
          </w:p>
        </w:tc>
        <w:tc>
          <w:tcPr>
            <w:tcW w:w="935" w:type="dxa"/>
            <w:tcBorders>
              <w:top w:val="nil"/>
              <w:left w:val="nil"/>
              <w:bottom w:val="single" w:sz="4" w:space="0" w:color="auto"/>
              <w:right w:val="single" w:sz="4" w:space="0" w:color="auto"/>
            </w:tcBorders>
            <w:shd w:val="clear" w:color="auto" w:fill="auto"/>
            <w:vAlign w:val="center"/>
            <w:hideMark/>
          </w:tcPr>
          <w:p w14:paraId="3D90333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36</w:t>
            </w:r>
          </w:p>
        </w:tc>
        <w:tc>
          <w:tcPr>
            <w:tcW w:w="1100" w:type="dxa"/>
            <w:tcBorders>
              <w:top w:val="nil"/>
              <w:left w:val="nil"/>
              <w:bottom w:val="single" w:sz="4" w:space="0" w:color="auto"/>
              <w:right w:val="single" w:sz="4" w:space="0" w:color="auto"/>
            </w:tcBorders>
            <w:shd w:val="clear" w:color="auto" w:fill="auto"/>
            <w:noWrap/>
            <w:vAlign w:val="center"/>
            <w:hideMark/>
          </w:tcPr>
          <w:p w14:paraId="600AB73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R$ 192,50</w:t>
            </w:r>
          </w:p>
        </w:tc>
        <w:tc>
          <w:tcPr>
            <w:tcW w:w="1770" w:type="dxa"/>
            <w:tcBorders>
              <w:top w:val="nil"/>
              <w:left w:val="nil"/>
              <w:bottom w:val="single" w:sz="4" w:space="0" w:color="auto"/>
              <w:right w:val="single" w:sz="4" w:space="0" w:color="auto"/>
            </w:tcBorders>
            <w:shd w:val="clear" w:color="auto" w:fill="auto"/>
            <w:noWrap/>
            <w:vAlign w:val="center"/>
            <w:hideMark/>
          </w:tcPr>
          <w:p w14:paraId="16230C0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R$ 6.930,00</w:t>
            </w:r>
          </w:p>
        </w:tc>
      </w:tr>
      <w:tr w:rsidR="00051B67" w:rsidRPr="00051B67" w14:paraId="62683151" w14:textId="77777777" w:rsidTr="00051B67">
        <w:trPr>
          <w:trHeight w:val="525"/>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03BC7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32 - GLICOSE</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618CE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499FA024"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238ECB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6CDEA8E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3501D5F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227A6C4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4D98A9D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74B7C8C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6D6200A5"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BCF512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2B6846D7"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GLICOSE, 25%, SOLUÇÃO INJETÁVEL, 10 ML. CX/200AMP.</w:t>
            </w:r>
          </w:p>
        </w:tc>
        <w:tc>
          <w:tcPr>
            <w:tcW w:w="1045" w:type="dxa"/>
            <w:tcBorders>
              <w:top w:val="nil"/>
              <w:left w:val="nil"/>
              <w:bottom w:val="single" w:sz="4" w:space="0" w:color="auto"/>
              <w:right w:val="single" w:sz="4" w:space="0" w:color="auto"/>
            </w:tcBorders>
            <w:shd w:val="clear" w:color="auto" w:fill="auto"/>
            <w:vAlign w:val="center"/>
            <w:hideMark/>
          </w:tcPr>
          <w:p w14:paraId="5A72768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743908E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24</w:t>
            </w:r>
          </w:p>
        </w:tc>
        <w:tc>
          <w:tcPr>
            <w:tcW w:w="1100" w:type="dxa"/>
            <w:tcBorders>
              <w:top w:val="nil"/>
              <w:left w:val="nil"/>
              <w:bottom w:val="single" w:sz="4" w:space="0" w:color="auto"/>
              <w:right w:val="single" w:sz="4" w:space="0" w:color="auto"/>
            </w:tcBorders>
            <w:shd w:val="clear" w:color="auto" w:fill="auto"/>
            <w:noWrap/>
            <w:vAlign w:val="center"/>
            <w:hideMark/>
          </w:tcPr>
          <w:p w14:paraId="4B168DA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R$ 224,00</w:t>
            </w:r>
          </w:p>
        </w:tc>
        <w:tc>
          <w:tcPr>
            <w:tcW w:w="1770" w:type="dxa"/>
            <w:tcBorders>
              <w:top w:val="nil"/>
              <w:left w:val="nil"/>
              <w:bottom w:val="single" w:sz="4" w:space="0" w:color="auto"/>
              <w:right w:val="single" w:sz="4" w:space="0" w:color="auto"/>
            </w:tcBorders>
            <w:shd w:val="clear" w:color="auto" w:fill="auto"/>
            <w:noWrap/>
            <w:vAlign w:val="center"/>
            <w:hideMark/>
          </w:tcPr>
          <w:p w14:paraId="3B4551D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R$ 5.376,00</w:t>
            </w:r>
          </w:p>
        </w:tc>
      </w:tr>
      <w:tr w:rsidR="00051B67" w:rsidRPr="00051B67" w14:paraId="778689CC"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3BF9BB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48C5E3B2"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GLICOSE, 50%, SOLUÇÃO INJETÁVEL, 10 ML. CX/200AMP.</w:t>
            </w:r>
          </w:p>
        </w:tc>
        <w:tc>
          <w:tcPr>
            <w:tcW w:w="1045" w:type="dxa"/>
            <w:tcBorders>
              <w:top w:val="nil"/>
              <w:left w:val="nil"/>
              <w:bottom w:val="single" w:sz="4" w:space="0" w:color="auto"/>
              <w:right w:val="single" w:sz="4" w:space="0" w:color="auto"/>
            </w:tcBorders>
            <w:shd w:val="clear" w:color="auto" w:fill="auto"/>
            <w:vAlign w:val="center"/>
            <w:hideMark/>
          </w:tcPr>
          <w:p w14:paraId="6ABCF52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6E16FDE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72</w:t>
            </w:r>
          </w:p>
        </w:tc>
        <w:tc>
          <w:tcPr>
            <w:tcW w:w="1100" w:type="dxa"/>
            <w:tcBorders>
              <w:top w:val="nil"/>
              <w:left w:val="nil"/>
              <w:bottom w:val="single" w:sz="4" w:space="0" w:color="auto"/>
              <w:right w:val="single" w:sz="4" w:space="0" w:color="auto"/>
            </w:tcBorders>
            <w:shd w:val="clear" w:color="auto" w:fill="auto"/>
            <w:noWrap/>
            <w:vAlign w:val="center"/>
            <w:hideMark/>
          </w:tcPr>
          <w:p w14:paraId="0316EA4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R$ 284,00</w:t>
            </w:r>
          </w:p>
        </w:tc>
        <w:tc>
          <w:tcPr>
            <w:tcW w:w="1770" w:type="dxa"/>
            <w:tcBorders>
              <w:top w:val="nil"/>
              <w:left w:val="nil"/>
              <w:bottom w:val="single" w:sz="4" w:space="0" w:color="auto"/>
              <w:right w:val="single" w:sz="4" w:space="0" w:color="auto"/>
            </w:tcBorders>
            <w:shd w:val="clear" w:color="auto" w:fill="auto"/>
            <w:noWrap/>
            <w:vAlign w:val="center"/>
            <w:hideMark/>
          </w:tcPr>
          <w:p w14:paraId="212730C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R$ 20.448,00</w:t>
            </w:r>
          </w:p>
        </w:tc>
      </w:tr>
      <w:tr w:rsidR="00051B67" w:rsidRPr="00051B67" w14:paraId="171278C6" w14:textId="77777777" w:rsidTr="00051B67">
        <w:trPr>
          <w:trHeight w:val="465"/>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61499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33 – ANTICONVULSIONANTE</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51616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61DDF8BC"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AAFFAE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0C3A3C6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312B066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5AA10A2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6F0FACF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476AA8E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21464EE4"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B9C303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51F1B738"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SULFATO DE MAGNÉSIO, 50%, SOLUÇÃO INJETÁVEL, 10 ML. CX/200AMP.</w:t>
            </w:r>
          </w:p>
        </w:tc>
        <w:tc>
          <w:tcPr>
            <w:tcW w:w="1045" w:type="dxa"/>
            <w:tcBorders>
              <w:top w:val="nil"/>
              <w:left w:val="nil"/>
              <w:bottom w:val="single" w:sz="4" w:space="0" w:color="auto"/>
              <w:right w:val="single" w:sz="4" w:space="0" w:color="auto"/>
            </w:tcBorders>
            <w:shd w:val="clear" w:color="auto" w:fill="auto"/>
            <w:vAlign w:val="center"/>
            <w:hideMark/>
          </w:tcPr>
          <w:p w14:paraId="410EBD0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6D75AB2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4</w:t>
            </w:r>
          </w:p>
        </w:tc>
        <w:tc>
          <w:tcPr>
            <w:tcW w:w="1100" w:type="dxa"/>
            <w:tcBorders>
              <w:top w:val="nil"/>
              <w:left w:val="nil"/>
              <w:bottom w:val="single" w:sz="4" w:space="0" w:color="auto"/>
              <w:right w:val="single" w:sz="4" w:space="0" w:color="auto"/>
            </w:tcBorders>
            <w:shd w:val="clear" w:color="auto" w:fill="auto"/>
            <w:noWrap/>
            <w:vAlign w:val="center"/>
            <w:hideMark/>
          </w:tcPr>
          <w:p w14:paraId="5633BE3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R$ 2.708,00</w:t>
            </w:r>
          </w:p>
        </w:tc>
        <w:tc>
          <w:tcPr>
            <w:tcW w:w="1770" w:type="dxa"/>
            <w:tcBorders>
              <w:top w:val="nil"/>
              <w:left w:val="nil"/>
              <w:bottom w:val="single" w:sz="4" w:space="0" w:color="auto"/>
              <w:right w:val="single" w:sz="4" w:space="0" w:color="auto"/>
            </w:tcBorders>
            <w:shd w:val="clear" w:color="auto" w:fill="auto"/>
            <w:noWrap/>
            <w:vAlign w:val="center"/>
            <w:hideMark/>
          </w:tcPr>
          <w:p w14:paraId="1A148BD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R$ 10.832,00</w:t>
            </w:r>
          </w:p>
        </w:tc>
      </w:tr>
      <w:tr w:rsidR="00051B67" w:rsidRPr="00051B67" w14:paraId="4DEA5257" w14:textId="77777777" w:rsidTr="00051B67">
        <w:trPr>
          <w:trHeight w:val="435"/>
        </w:trPr>
        <w:tc>
          <w:tcPr>
            <w:tcW w:w="66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4D3DB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LOTE 34 – VITAMINAS</w:t>
            </w:r>
          </w:p>
        </w:tc>
        <w:tc>
          <w:tcPr>
            <w:tcW w:w="2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4695B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MEDIO</w:t>
            </w:r>
          </w:p>
        </w:tc>
      </w:tr>
      <w:tr w:rsidR="00051B67" w:rsidRPr="00051B67" w14:paraId="45E7D2BD" w14:textId="77777777" w:rsidTr="00051B67">
        <w:trPr>
          <w:trHeight w:val="51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165AAA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ITEM</w:t>
            </w:r>
          </w:p>
        </w:tc>
        <w:tc>
          <w:tcPr>
            <w:tcW w:w="3916" w:type="dxa"/>
            <w:tcBorders>
              <w:top w:val="nil"/>
              <w:left w:val="nil"/>
              <w:bottom w:val="single" w:sz="4" w:space="0" w:color="auto"/>
              <w:right w:val="single" w:sz="4" w:space="0" w:color="auto"/>
            </w:tcBorders>
            <w:shd w:val="clear" w:color="auto" w:fill="auto"/>
            <w:vAlign w:val="center"/>
            <w:hideMark/>
          </w:tcPr>
          <w:p w14:paraId="245164DF"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DESCRIÇÃO</w:t>
            </w:r>
          </w:p>
        </w:tc>
        <w:tc>
          <w:tcPr>
            <w:tcW w:w="1045" w:type="dxa"/>
            <w:tcBorders>
              <w:top w:val="nil"/>
              <w:left w:val="nil"/>
              <w:bottom w:val="single" w:sz="4" w:space="0" w:color="auto"/>
              <w:right w:val="single" w:sz="4" w:space="0" w:color="auto"/>
            </w:tcBorders>
            <w:shd w:val="clear" w:color="auto" w:fill="auto"/>
            <w:vAlign w:val="center"/>
            <w:hideMark/>
          </w:tcPr>
          <w:p w14:paraId="6197976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UND</w:t>
            </w:r>
          </w:p>
        </w:tc>
        <w:tc>
          <w:tcPr>
            <w:tcW w:w="935" w:type="dxa"/>
            <w:tcBorders>
              <w:top w:val="nil"/>
              <w:left w:val="nil"/>
              <w:bottom w:val="single" w:sz="4" w:space="0" w:color="auto"/>
              <w:right w:val="single" w:sz="4" w:space="0" w:color="auto"/>
            </w:tcBorders>
            <w:shd w:val="clear" w:color="auto" w:fill="auto"/>
            <w:vAlign w:val="center"/>
            <w:hideMark/>
          </w:tcPr>
          <w:p w14:paraId="0F991754"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QUANT</w:t>
            </w:r>
          </w:p>
        </w:tc>
        <w:tc>
          <w:tcPr>
            <w:tcW w:w="1100" w:type="dxa"/>
            <w:tcBorders>
              <w:top w:val="nil"/>
              <w:left w:val="nil"/>
              <w:bottom w:val="single" w:sz="4" w:space="0" w:color="auto"/>
              <w:right w:val="single" w:sz="4" w:space="0" w:color="auto"/>
            </w:tcBorders>
            <w:shd w:val="clear" w:color="auto" w:fill="auto"/>
            <w:vAlign w:val="center"/>
            <w:hideMark/>
          </w:tcPr>
          <w:p w14:paraId="7F20A61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UNIT</w:t>
            </w:r>
          </w:p>
        </w:tc>
        <w:tc>
          <w:tcPr>
            <w:tcW w:w="1770" w:type="dxa"/>
            <w:tcBorders>
              <w:top w:val="nil"/>
              <w:left w:val="nil"/>
              <w:bottom w:val="single" w:sz="4" w:space="0" w:color="auto"/>
              <w:right w:val="single" w:sz="4" w:space="0" w:color="auto"/>
            </w:tcBorders>
            <w:shd w:val="clear" w:color="auto" w:fill="auto"/>
            <w:vAlign w:val="center"/>
            <w:hideMark/>
          </w:tcPr>
          <w:p w14:paraId="2291940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TOTAL</w:t>
            </w:r>
          </w:p>
        </w:tc>
      </w:tr>
      <w:tr w:rsidR="00051B67" w:rsidRPr="00051B67" w14:paraId="59A9A683"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98C7779"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w:t>
            </w:r>
          </w:p>
        </w:tc>
        <w:tc>
          <w:tcPr>
            <w:tcW w:w="3916" w:type="dxa"/>
            <w:tcBorders>
              <w:top w:val="nil"/>
              <w:left w:val="nil"/>
              <w:bottom w:val="single" w:sz="4" w:space="0" w:color="auto"/>
              <w:right w:val="single" w:sz="4" w:space="0" w:color="auto"/>
            </w:tcBorders>
            <w:shd w:val="clear" w:color="auto" w:fill="auto"/>
            <w:vAlign w:val="center"/>
            <w:hideMark/>
          </w:tcPr>
          <w:p w14:paraId="4CD03C7D"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VITAMINA  C GOTAS FRASCO C/20ML. CX c/ 50 frascos.</w:t>
            </w:r>
          </w:p>
        </w:tc>
        <w:tc>
          <w:tcPr>
            <w:tcW w:w="1045" w:type="dxa"/>
            <w:tcBorders>
              <w:top w:val="nil"/>
              <w:left w:val="nil"/>
              <w:bottom w:val="single" w:sz="4" w:space="0" w:color="auto"/>
              <w:right w:val="single" w:sz="4" w:space="0" w:color="auto"/>
            </w:tcBorders>
            <w:shd w:val="clear" w:color="auto" w:fill="auto"/>
            <w:vAlign w:val="center"/>
            <w:hideMark/>
          </w:tcPr>
          <w:p w14:paraId="6BAD77F3"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78DF9EBC"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4</w:t>
            </w:r>
          </w:p>
        </w:tc>
        <w:tc>
          <w:tcPr>
            <w:tcW w:w="1100" w:type="dxa"/>
            <w:tcBorders>
              <w:top w:val="nil"/>
              <w:left w:val="nil"/>
              <w:bottom w:val="single" w:sz="4" w:space="0" w:color="auto"/>
              <w:right w:val="single" w:sz="4" w:space="0" w:color="auto"/>
            </w:tcBorders>
            <w:shd w:val="clear" w:color="auto" w:fill="auto"/>
            <w:noWrap/>
            <w:vAlign w:val="center"/>
            <w:hideMark/>
          </w:tcPr>
          <w:p w14:paraId="35D97D1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R$ 94,16</w:t>
            </w:r>
          </w:p>
        </w:tc>
        <w:tc>
          <w:tcPr>
            <w:tcW w:w="1770" w:type="dxa"/>
            <w:tcBorders>
              <w:top w:val="nil"/>
              <w:left w:val="nil"/>
              <w:bottom w:val="single" w:sz="4" w:space="0" w:color="auto"/>
              <w:right w:val="single" w:sz="4" w:space="0" w:color="auto"/>
            </w:tcBorders>
            <w:shd w:val="clear" w:color="auto" w:fill="auto"/>
            <w:noWrap/>
            <w:vAlign w:val="center"/>
            <w:hideMark/>
          </w:tcPr>
          <w:p w14:paraId="739FEF3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R$ 376,64</w:t>
            </w:r>
          </w:p>
        </w:tc>
      </w:tr>
      <w:tr w:rsidR="00051B67" w:rsidRPr="00051B67" w14:paraId="5CA55301" w14:textId="77777777" w:rsidTr="00051B67">
        <w:trPr>
          <w:trHeight w:val="6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C65E800"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2</w:t>
            </w:r>
          </w:p>
        </w:tc>
        <w:tc>
          <w:tcPr>
            <w:tcW w:w="3916" w:type="dxa"/>
            <w:tcBorders>
              <w:top w:val="nil"/>
              <w:left w:val="nil"/>
              <w:bottom w:val="single" w:sz="4" w:space="0" w:color="auto"/>
              <w:right w:val="single" w:sz="4" w:space="0" w:color="auto"/>
            </w:tcBorders>
            <w:shd w:val="clear" w:color="auto" w:fill="auto"/>
            <w:vAlign w:val="center"/>
            <w:hideMark/>
          </w:tcPr>
          <w:p w14:paraId="4C821DDE"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VITAMINA C, INJETÁVEL. CX/100AMP.</w:t>
            </w:r>
          </w:p>
        </w:tc>
        <w:tc>
          <w:tcPr>
            <w:tcW w:w="1045" w:type="dxa"/>
            <w:tcBorders>
              <w:top w:val="nil"/>
              <w:left w:val="nil"/>
              <w:bottom w:val="single" w:sz="4" w:space="0" w:color="auto"/>
              <w:right w:val="single" w:sz="4" w:space="0" w:color="auto"/>
            </w:tcBorders>
            <w:shd w:val="clear" w:color="auto" w:fill="auto"/>
            <w:vAlign w:val="center"/>
            <w:hideMark/>
          </w:tcPr>
          <w:p w14:paraId="36C0ADA2"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18D1ED7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420</w:t>
            </w:r>
          </w:p>
        </w:tc>
        <w:tc>
          <w:tcPr>
            <w:tcW w:w="1100" w:type="dxa"/>
            <w:tcBorders>
              <w:top w:val="nil"/>
              <w:left w:val="nil"/>
              <w:bottom w:val="single" w:sz="4" w:space="0" w:color="auto"/>
              <w:right w:val="single" w:sz="4" w:space="0" w:color="auto"/>
            </w:tcBorders>
            <w:shd w:val="clear" w:color="auto" w:fill="auto"/>
            <w:noWrap/>
            <w:vAlign w:val="center"/>
            <w:hideMark/>
          </w:tcPr>
          <w:p w14:paraId="4890420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R$ 766,33</w:t>
            </w:r>
          </w:p>
        </w:tc>
        <w:tc>
          <w:tcPr>
            <w:tcW w:w="1770" w:type="dxa"/>
            <w:tcBorders>
              <w:top w:val="nil"/>
              <w:left w:val="nil"/>
              <w:bottom w:val="single" w:sz="4" w:space="0" w:color="auto"/>
              <w:right w:val="single" w:sz="4" w:space="0" w:color="auto"/>
            </w:tcBorders>
            <w:shd w:val="clear" w:color="auto" w:fill="auto"/>
            <w:noWrap/>
            <w:vAlign w:val="center"/>
            <w:hideMark/>
          </w:tcPr>
          <w:p w14:paraId="6142D9A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R$ 321.858,60</w:t>
            </w:r>
          </w:p>
        </w:tc>
      </w:tr>
      <w:tr w:rsidR="00051B67" w:rsidRPr="00051B67" w14:paraId="2D2C0B82"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D6E3E0E"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lastRenderedPageBreak/>
              <w:t>3</w:t>
            </w:r>
          </w:p>
        </w:tc>
        <w:tc>
          <w:tcPr>
            <w:tcW w:w="3916" w:type="dxa"/>
            <w:tcBorders>
              <w:top w:val="nil"/>
              <w:left w:val="nil"/>
              <w:bottom w:val="single" w:sz="4" w:space="0" w:color="auto"/>
              <w:right w:val="single" w:sz="4" w:space="0" w:color="auto"/>
            </w:tcBorders>
            <w:shd w:val="clear" w:color="auto" w:fill="auto"/>
            <w:vAlign w:val="center"/>
            <w:hideMark/>
          </w:tcPr>
          <w:p w14:paraId="194F801F"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VITAMINAS DO COMPLEXO B GOTAS  FRASCO C/20ML. CX c/ 12 frascos</w:t>
            </w:r>
          </w:p>
        </w:tc>
        <w:tc>
          <w:tcPr>
            <w:tcW w:w="1045" w:type="dxa"/>
            <w:tcBorders>
              <w:top w:val="nil"/>
              <w:left w:val="nil"/>
              <w:bottom w:val="single" w:sz="4" w:space="0" w:color="auto"/>
              <w:right w:val="single" w:sz="4" w:space="0" w:color="auto"/>
            </w:tcBorders>
            <w:shd w:val="clear" w:color="auto" w:fill="auto"/>
            <w:vAlign w:val="center"/>
            <w:hideMark/>
          </w:tcPr>
          <w:p w14:paraId="19F2E15B"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15BC2D76"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12</w:t>
            </w:r>
          </w:p>
        </w:tc>
        <w:tc>
          <w:tcPr>
            <w:tcW w:w="1100" w:type="dxa"/>
            <w:tcBorders>
              <w:top w:val="nil"/>
              <w:left w:val="nil"/>
              <w:bottom w:val="single" w:sz="4" w:space="0" w:color="auto"/>
              <w:right w:val="single" w:sz="4" w:space="0" w:color="auto"/>
            </w:tcBorders>
            <w:shd w:val="clear" w:color="auto" w:fill="auto"/>
            <w:noWrap/>
            <w:vAlign w:val="center"/>
            <w:hideMark/>
          </w:tcPr>
          <w:p w14:paraId="6F28D3B1"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R$ 66,33</w:t>
            </w:r>
          </w:p>
        </w:tc>
        <w:tc>
          <w:tcPr>
            <w:tcW w:w="1770" w:type="dxa"/>
            <w:tcBorders>
              <w:top w:val="nil"/>
              <w:left w:val="nil"/>
              <w:bottom w:val="single" w:sz="4" w:space="0" w:color="auto"/>
              <w:right w:val="single" w:sz="4" w:space="0" w:color="auto"/>
            </w:tcBorders>
            <w:shd w:val="clear" w:color="auto" w:fill="auto"/>
            <w:noWrap/>
            <w:vAlign w:val="center"/>
            <w:hideMark/>
          </w:tcPr>
          <w:p w14:paraId="0C4E269D"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R$ 795,96</w:t>
            </w:r>
          </w:p>
        </w:tc>
      </w:tr>
      <w:tr w:rsidR="00051B67" w:rsidRPr="00051B67" w14:paraId="1C205214" w14:textId="77777777" w:rsidTr="00051B67">
        <w:trPr>
          <w:trHeight w:val="9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DC2561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4</w:t>
            </w:r>
          </w:p>
        </w:tc>
        <w:tc>
          <w:tcPr>
            <w:tcW w:w="3916" w:type="dxa"/>
            <w:tcBorders>
              <w:top w:val="nil"/>
              <w:left w:val="nil"/>
              <w:bottom w:val="single" w:sz="4" w:space="0" w:color="auto"/>
              <w:right w:val="single" w:sz="4" w:space="0" w:color="auto"/>
            </w:tcBorders>
            <w:shd w:val="clear" w:color="auto" w:fill="auto"/>
            <w:vAlign w:val="center"/>
            <w:hideMark/>
          </w:tcPr>
          <w:p w14:paraId="736D7E5A"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VITAMINAS DO COMPLEXO B, B1 + B6 + B12, SOLUÇÃO INJETÁVEL, 2 ML. CX/100AMP.</w:t>
            </w:r>
          </w:p>
        </w:tc>
        <w:tc>
          <w:tcPr>
            <w:tcW w:w="1045" w:type="dxa"/>
            <w:tcBorders>
              <w:top w:val="nil"/>
              <w:left w:val="nil"/>
              <w:bottom w:val="single" w:sz="4" w:space="0" w:color="auto"/>
              <w:right w:val="single" w:sz="4" w:space="0" w:color="auto"/>
            </w:tcBorders>
            <w:shd w:val="clear" w:color="auto" w:fill="auto"/>
            <w:vAlign w:val="center"/>
            <w:hideMark/>
          </w:tcPr>
          <w:p w14:paraId="4A954645"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CX</w:t>
            </w:r>
          </w:p>
        </w:tc>
        <w:tc>
          <w:tcPr>
            <w:tcW w:w="935" w:type="dxa"/>
            <w:tcBorders>
              <w:top w:val="nil"/>
              <w:left w:val="nil"/>
              <w:bottom w:val="single" w:sz="4" w:space="0" w:color="auto"/>
              <w:right w:val="single" w:sz="4" w:space="0" w:color="auto"/>
            </w:tcBorders>
            <w:shd w:val="clear" w:color="auto" w:fill="auto"/>
            <w:vAlign w:val="center"/>
            <w:hideMark/>
          </w:tcPr>
          <w:p w14:paraId="5BB59D6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420</w:t>
            </w:r>
          </w:p>
        </w:tc>
        <w:tc>
          <w:tcPr>
            <w:tcW w:w="1100" w:type="dxa"/>
            <w:tcBorders>
              <w:top w:val="nil"/>
              <w:left w:val="nil"/>
              <w:bottom w:val="single" w:sz="4" w:space="0" w:color="auto"/>
              <w:right w:val="single" w:sz="4" w:space="0" w:color="auto"/>
            </w:tcBorders>
            <w:shd w:val="clear" w:color="auto" w:fill="auto"/>
            <w:noWrap/>
            <w:vAlign w:val="center"/>
            <w:hideMark/>
          </w:tcPr>
          <w:p w14:paraId="61647E8A"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R$ 699,67</w:t>
            </w:r>
          </w:p>
        </w:tc>
        <w:tc>
          <w:tcPr>
            <w:tcW w:w="1770" w:type="dxa"/>
            <w:tcBorders>
              <w:top w:val="nil"/>
              <w:left w:val="nil"/>
              <w:bottom w:val="single" w:sz="4" w:space="0" w:color="auto"/>
              <w:right w:val="single" w:sz="4" w:space="0" w:color="auto"/>
            </w:tcBorders>
            <w:shd w:val="clear" w:color="auto" w:fill="auto"/>
            <w:noWrap/>
            <w:vAlign w:val="center"/>
            <w:hideMark/>
          </w:tcPr>
          <w:p w14:paraId="67575337"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R$ 293.861,40</w:t>
            </w:r>
          </w:p>
        </w:tc>
      </w:tr>
      <w:tr w:rsidR="00051B67" w:rsidRPr="00051B67" w14:paraId="0527342C" w14:textId="77777777" w:rsidTr="00051B67">
        <w:trPr>
          <w:trHeight w:val="57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14:paraId="1EF98EBA"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 </w:t>
            </w:r>
          </w:p>
        </w:tc>
        <w:tc>
          <w:tcPr>
            <w:tcW w:w="3916" w:type="dxa"/>
            <w:tcBorders>
              <w:top w:val="nil"/>
              <w:left w:val="nil"/>
              <w:bottom w:val="single" w:sz="4" w:space="0" w:color="auto"/>
              <w:right w:val="single" w:sz="4" w:space="0" w:color="auto"/>
            </w:tcBorders>
            <w:shd w:val="clear" w:color="auto" w:fill="auto"/>
            <w:noWrap/>
            <w:vAlign w:val="center"/>
            <w:hideMark/>
          </w:tcPr>
          <w:p w14:paraId="66E537A8" w14:textId="77777777" w:rsidR="00051B67" w:rsidRPr="00051B67" w:rsidRDefault="00051B67" w:rsidP="00051B67">
            <w:pPr>
              <w:spacing w:after="0" w:line="240" w:lineRule="auto"/>
              <w:jc w:val="center"/>
              <w:rPr>
                <w:rFonts w:ascii="Times New Roman" w:hAnsi="Times New Roman"/>
                <w:b/>
                <w:bCs/>
                <w:color w:val="000000"/>
                <w:lang w:val="pt-PT" w:eastAsia="pt-PT"/>
              </w:rPr>
            </w:pPr>
            <w:r w:rsidRPr="00051B67">
              <w:rPr>
                <w:rFonts w:ascii="Times New Roman" w:hAnsi="Times New Roman"/>
                <w:b/>
                <w:bCs/>
                <w:color w:val="000000"/>
                <w:lang w:val="pt-PT" w:eastAsia="pt-PT"/>
              </w:rPr>
              <w:t>VALOR GLOBAL:</w:t>
            </w:r>
          </w:p>
        </w:tc>
        <w:tc>
          <w:tcPr>
            <w:tcW w:w="1045" w:type="dxa"/>
            <w:tcBorders>
              <w:top w:val="nil"/>
              <w:left w:val="nil"/>
              <w:bottom w:val="single" w:sz="4" w:space="0" w:color="auto"/>
              <w:right w:val="single" w:sz="4" w:space="0" w:color="auto"/>
            </w:tcBorders>
            <w:shd w:val="clear" w:color="auto" w:fill="auto"/>
            <w:noWrap/>
            <w:vAlign w:val="bottom"/>
            <w:hideMark/>
          </w:tcPr>
          <w:p w14:paraId="029509D1"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 </w:t>
            </w:r>
          </w:p>
        </w:tc>
        <w:tc>
          <w:tcPr>
            <w:tcW w:w="935" w:type="dxa"/>
            <w:tcBorders>
              <w:top w:val="nil"/>
              <w:left w:val="nil"/>
              <w:bottom w:val="single" w:sz="4" w:space="0" w:color="auto"/>
              <w:right w:val="single" w:sz="4" w:space="0" w:color="auto"/>
            </w:tcBorders>
            <w:shd w:val="clear" w:color="auto" w:fill="auto"/>
            <w:noWrap/>
            <w:vAlign w:val="bottom"/>
            <w:hideMark/>
          </w:tcPr>
          <w:p w14:paraId="2AA64BFA"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 </w:t>
            </w:r>
          </w:p>
        </w:tc>
        <w:tc>
          <w:tcPr>
            <w:tcW w:w="1100" w:type="dxa"/>
            <w:tcBorders>
              <w:top w:val="nil"/>
              <w:left w:val="nil"/>
              <w:bottom w:val="single" w:sz="4" w:space="0" w:color="auto"/>
              <w:right w:val="single" w:sz="4" w:space="0" w:color="auto"/>
            </w:tcBorders>
            <w:shd w:val="clear" w:color="auto" w:fill="auto"/>
            <w:noWrap/>
            <w:vAlign w:val="bottom"/>
            <w:hideMark/>
          </w:tcPr>
          <w:p w14:paraId="48BD8060"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 </w:t>
            </w:r>
          </w:p>
        </w:tc>
        <w:tc>
          <w:tcPr>
            <w:tcW w:w="1770" w:type="dxa"/>
            <w:tcBorders>
              <w:top w:val="nil"/>
              <w:left w:val="nil"/>
              <w:bottom w:val="single" w:sz="4" w:space="0" w:color="auto"/>
              <w:right w:val="single" w:sz="4" w:space="0" w:color="auto"/>
            </w:tcBorders>
            <w:shd w:val="clear" w:color="000000" w:fill="C6E0B4"/>
            <w:noWrap/>
            <w:vAlign w:val="bottom"/>
            <w:hideMark/>
          </w:tcPr>
          <w:p w14:paraId="28F2C974" w14:textId="77777777" w:rsidR="00051B67" w:rsidRPr="00051B67" w:rsidRDefault="00051B67" w:rsidP="00051B67">
            <w:pPr>
              <w:spacing w:after="0" w:line="240" w:lineRule="auto"/>
              <w:rPr>
                <w:rFonts w:ascii="Times New Roman" w:hAnsi="Times New Roman"/>
                <w:b/>
                <w:bCs/>
                <w:color w:val="000000"/>
                <w:lang w:val="pt-PT" w:eastAsia="pt-PT"/>
              </w:rPr>
            </w:pPr>
            <w:r w:rsidRPr="00051B67">
              <w:rPr>
                <w:rFonts w:ascii="Times New Roman" w:hAnsi="Times New Roman"/>
                <w:b/>
                <w:bCs/>
                <w:color w:val="000000"/>
                <w:lang w:val="pt-PT" w:eastAsia="pt-PT"/>
              </w:rPr>
              <w:t>R$ 8.712.651,20</w:t>
            </w:r>
          </w:p>
        </w:tc>
      </w:tr>
    </w:tbl>
    <w:p w14:paraId="2AF6272E" w14:textId="77777777" w:rsidR="00D960FC" w:rsidRPr="00D960FC" w:rsidRDefault="00D960FC" w:rsidP="00D960FC">
      <w:pPr>
        <w:pStyle w:val="Nivel10"/>
        <w:numPr>
          <w:ilvl w:val="1"/>
          <w:numId w:val="1"/>
        </w:numPr>
        <w:spacing w:after="120"/>
        <w:ind w:left="716"/>
        <w:rPr>
          <w:rFonts w:ascii="Times New Roman" w:hAnsi="Times New Roman" w:cs="Times New Roman"/>
          <w:b w:val="0"/>
          <w:bCs/>
          <w:sz w:val="24"/>
          <w:szCs w:val="24"/>
        </w:rPr>
      </w:pPr>
      <w:r w:rsidRPr="00D960FC">
        <w:rPr>
          <w:rFonts w:ascii="Times New Roman" w:hAnsi="Times New Roman" w:cs="Times New Roman"/>
          <w:b w:val="0"/>
          <w:bCs/>
          <w:sz w:val="24"/>
          <w:szCs w:val="24"/>
        </w:rPr>
        <w:t>Os quantitativos dos itens são os discriminados na tabela acima.</w:t>
      </w:r>
    </w:p>
    <w:p w14:paraId="4049C9EE" w14:textId="77777777" w:rsidR="00D960FC" w:rsidRPr="00D960FC" w:rsidRDefault="00D960FC" w:rsidP="00D960FC">
      <w:pPr>
        <w:numPr>
          <w:ilvl w:val="1"/>
          <w:numId w:val="1"/>
        </w:numPr>
        <w:spacing w:before="120" w:after="120" w:line="240" w:lineRule="auto"/>
        <w:ind w:left="716"/>
        <w:jc w:val="both"/>
        <w:rPr>
          <w:rFonts w:ascii="Times New Roman" w:hAnsi="Times New Roman"/>
          <w:sz w:val="24"/>
          <w:szCs w:val="24"/>
        </w:rPr>
      </w:pPr>
      <w:r w:rsidRPr="00D960FC">
        <w:rPr>
          <w:rFonts w:ascii="Times New Roman" w:hAnsi="Times New Roman"/>
          <w:sz w:val="24"/>
          <w:szCs w:val="24"/>
        </w:rPr>
        <w:t>O contrato terá vigência de 12 (doze) meses, contados a partir da assinatura do contrato.</w:t>
      </w:r>
    </w:p>
    <w:p w14:paraId="69D48E78" w14:textId="77777777" w:rsidR="00D960FC" w:rsidRPr="00D960FC" w:rsidRDefault="00D960FC" w:rsidP="00D960FC">
      <w:pPr>
        <w:pStyle w:val="Nivel10"/>
        <w:numPr>
          <w:ilvl w:val="0"/>
          <w:numId w:val="1"/>
        </w:numPr>
        <w:spacing w:after="120"/>
        <w:rPr>
          <w:rFonts w:ascii="Times New Roman" w:hAnsi="Times New Roman" w:cs="Times New Roman"/>
          <w:sz w:val="24"/>
          <w:szCs w:val="24"/>
        </w:rPr>
      </w:pPr>
      <w:r w:rsidRPr="00D960FC">
        <w:rPr>
          <w:rFonts w:ascii="Times New Roman" w:hAnsi="Times New Roman" w:cs="Times New Roman"/>
          <w:sz w:val="24"/>
          <w:szCs w:val="24"/>
        </w:rPr>
        <w:t>JUSTIFICATIVA DA CONTRATAÇÃO</w:t>
      </w:r>
    </w:p>
    <w:p w14:paraId="1A6A77B9" w14:textId="77777777" w:rsidR="00D960FC" w:rsidRPr="00D960FC" w:rsidRDefault="00D960FC" w:rsidP="00D960FC">
      <w:pPr>
        <w:pStyle w:val="PargrafodaLista"/>
        <w:numPr>
          <w:ilvl w:val="1"/>
          <w:numId w:val="1"/>
        </w:numPr>
        <w:spacing w:before="120" w:after="120" w:line="240" w:lineRule="auto"/>
        <w:ind w:left="716"/>
        <w:jc w:val="both"/>
        <w:rPr>
          <w:rFonts w:ascii="Times New Roman" w:hAnsi="Times New Roman"/>
          <w:b/>
          <w:sz w:val="24"/>
          <w:szCs w:val="24"/>
        </w:rPr>
      </w:pPr>
      <w:r w:rsidRPr="00D960FC">
        <w:rPr>
          <w:rFonts w:ascii="Times New Roman" w:hAnsi="Times New Roman"/>
          <w:sz w:val="24"/>
          <w:szCs w:val="24"/>
        </w:rPr>
        <w:t xml:space="preserve"> A Secretaria Municipal de Saúde vê a importância da aquisição de medicamentos de consumo hospitalar para garantir a assistência terapêutica nas unidades hospitalares para a população do município de Barra do Corda/MA.  </w:t>
      </w:r>
    </w:p>
    <w:p w14:paraId="017FBDCA" w14:textId="77777777" w:rsidR="00D960FC" w:rsidRPr="00D960FC" w:rsidRDefault="00D960FC" w:rsidP="00D960FC">
      <w:pPr>
        <w:pStyle w:val="PargrafodaLista"/>
        <w:numPr>
          <w:ilvl w:val="1"/>
          <w:numId w:val="1"/>
        </w:numPr>
        <w:spacing w:before="120" w:after="120" w:line="240" w:lineRule="auto"/>
        <w:ind w:left="716"/>
        <w:jc w:val="both"/>
        <w:rPr>
          <w:rFonts w:ascii="Times New Roman" w:hAnsi="Times New Roman"/>
          <w:b/>
          <w:sz w:val="24"/>
          <w:szCs w:val="24"/>
        </w:rPr>
      </w:pPr>
      <w:r w:rsidRPr="00D960FC">
        <w:rPr>
          <w:rFonts w:ascii="Times New Roman" w:hAnsi="Times New Roman"/>
          <w:sz w:val="24"/>
          <w:szCs w:val="24"/>
        </w:rPr>
        <w:t xml:space="preserve">Considerando que os produtos são de uso contínuo, imprescindível e amplamente empregados em várias linhas de cuidado para realização das atividades finalísticas das unidades de saúde e considerando que sua falta pode resultar na suspensão dos trabalhos ou tornar precário sua execução, justifica-se a sua aquisição. </w:t>
      </w:r>
    </w:p>
    <w:p w14:paraId="1CA0B019" w14:textId="77777777" w:rsidR="00D960FC" w:rsidRPr="00D960FC" w:rsidRDefault="00D960FC" w:rsidP="00D960FC">
      <w:pPr>
        <w:pStyle w:val="Nivel10"/>
        <w:numPr>
          <w:ilvl w:val="0"/>
          <w:numId w:val="29"/>
        </w:numPr>
        <w:spacing w:after="120"/>
        <w:rPr>
          <w:rFonts w:ascii="Times New Roman" w:hAnsi="Times New Roman" w:cs="Times New Roman"/>
          <w:color w:val="auto"/>
          <w:sz w:val="24"/>
          <w:szCs w:val="24"/>
        </w:rPr>
      </w:pPr>
      <w:r w:rsidRPr="00D960FC">
        <w:rPr>
          <w:rFonts w:ascii="Times New Roman" w:hAnsi="Times New Roman" w:cs="Times New Roman"/>
          <w:color w:val="auto"/>
          <w:sz w:val="24"/>
          <w:szCs w:val="24"/>
        </w:rPr>
        <w:t>REQUISITOS DA CONTRATAÇÃO</w:t>
      </w:r>
    </w:p>
    <w:p w14:paraId="5B906E06" w14:textId="77777777" w:rsidR="00D960FC" w:rsidRPr="00D960FC" w:rsidRDefault="00D960FC" w:rsidP="00D960FC">
      <w:pPr>
        <w:pStyle w:val="PargrafodaLista"/>
        <w:numPr>
          <w:ilvl w:val="1"/>
          <w:numId w:val="1"/>
        </w:numPr>
        <w:spacing w:before="120" w:after="120" w:line="240" w:lineRule="auto"/>
        <w:ind w:left="716"/>
        <w:jc w:val="both"/>
        <w:rPr>
          <w:rFonts w:ascii="Times New Roman" w:hAnsi="Times New Roman"/>
          <w:b/>
          <w:sz w:val="24"/>
          <w:szCs w:val="24"/>
        </w:rPr>
      </w:pPr>
      <w:r w:rsidRPr="00D960FC">
        <w:rPr>
          <w:rFonts w:ascii="Times New Roman" w:hAnsi="Times New Roman"/>
          <w:sz w:val="24"/>
          <w:szCs w:val="24"/>
        </w:rPr>
        <w:t xml:space="preserve">  A descrição da solução como um todo, abrange a aquisição de medicamentos de consumo hospitalar para garantir a assistência terapêutica nas unidades hospitalares para a população do município de Barra do Corda/MA, abrangendo os seguintes requisitos da contratação:</w:t>
      </w:r>
    </w:p>
    <w:p w14:paraId="4ED9B156" w14:textId="77777777" w:rsidR="00D960FC" w:rsidRPr="00D960FC" w:rsidRDefault="00D960FC" w:rsidP="00D960FC">
      <w:pPr>
        <w:suppressAutoHyphens/>
        <w:spacing w:after="120"/>
        <w:ind w:left="1922"/>
        <w:jc w:val="both"/>
        <w:rPr>
          <w:rFonts w:ascii="Times New Roman" w:hAnsi="Times New Roman"/>
          <w:sz w:val="24"/>
          <w:szCs w:val="24"/>
        </w:rPr>
      </w:pPr>
    </w:p>
    <w:p w14:paraId="1075079D" w14:textId="77777777" w:rsidR="00D960FC" w:rsidRPr="00D960FC" w:rsidRDefault="00D960FC" w:rsidP="00D960FC">
      <w:pPr>
        <w:suppressAutoHyphens/>
        <w:spacing w:after="120"/>
        <w:ind w:left="1922"/>
        <w:jc w:val="both"/>
        <w:rPr>
          <w:rFonts w:ascii="Times New Roman" w:hAnsi="Times New Roman"/>
          <w:iCs/>
          <w:sz w:val="24"/>
          <w:szCs w:val="24"/>
        </w:rPr>
      </w:pPr>
      <w:r w:rsidRPr="00D960FC">
        <w:rPr>
          <w:rFonts w:ascii="Times New Roman" w:hAnsi="Times New Roman"/>
          <w:sz w:val="24"/>
          <w:szCs w:val="24"/>
        </w:rPr>
        <w:t xml:space="preserve">3.1.1. </w:t>
      </w:r>
      <w:r w:rsidRPr="00D960FC">
        <w:rPr>
          <w:rFonts w:ascii="Times New Roman" w:hAnsi="Times New Roman"/>
          <w:iCs/>
          <w:sz w:val="24"/>
          <w:szCs w:val="24"/>
        </w:rPr>
        <w:t>Apresentar e atender a todas as exigências relativas a documentação exigida;</w:t>
      </w:r>
    </w:p>
    <w:p w14:paraId="74B1BD91" w14:textId="77777777" w:rsidR="00D960FC" w:rsidRPr="00D960FC" w:rsidRDefault="00D960FC" w:rsidP="00D960FC">
      <w:pPr>
        <w:pStyle w:val="Nivel10"/>
        <w:numPr>
          <w:ilvl w:val="0"/>
          <w:numId w:val="1"/>
        </w:numPr>
        <w:spacing w:after="120"/>
        <w:rPr>
          <w:rFonts w:ascii="Times New Roman" w:hAnsi="Times New Roman" w:cs="Times New Roman"/>
          <w:sz w:val="24"/>
          <w:szCs w:val="24"/>
        </w:rPr>
      </w:pPr>
      <w:r w:rsidRPr="00D960FC">
        <w:rPr>
          <w:rFonts w:ascii="Times New Roman" w:hAnsi="Times New Roman" w:cs="Times New Roman"/>
          <w:sz w:val="24"/>
          <w:szCs w:val="24"/>
        </w:rPr>
        <w:t>EXECUÇÃO DO OBJETO</w:t>
      </w:r>
    </w:p>
    <w:p w14:paraId="61C251F8" w14:textId="77777777" w:rsidR="00D960FC" w:rsidRPr="00D960FC" w:rsidRDefault="00D960FC" w:rsidP="00D960FC">
      <w:pPr>
        <w:pStyle w:val="Nivel10"/>
        <w:numPr>
          <w:ilvl w:val="1"/>
          <w:numId w:val="1"/>
        </w:numPr>
        <w:spacing w:after="120"/>
        <w:ind w:left="716"/>
        <w:rPr>
          <w:rFonts w:ascii="Times New Roman" w:hAnsi="Times New Roman" w:cs="Times New Roman"/>
          <w:sz w:val="24"/>
          <w:szCs w:val="24"/>
        </w:rPr>
      </w:pPr>
      <w:r w:rsidRPr="00D960FC">
        <w:rPr>
          <w:rFonts w:ascii="Times New Roman" w:hAnsi="Times New Roman" w:cs="Times New Roman"/>
          <w:sz w:val="24"/>
          <w:szCs w:val="24"/>
        </w:rPr>
        <w:t>A entrega do objeto seguirá a seguinte dinâmica:</w:t>
      </w:r>
    </w:p>
    <w:p w14:paraId="76CF7F51" w14:textId="77777777" w:rsidR="00D960FC" w:rsidRPr="00D960FC" w:rsidRDefault="00D960FC" w:rsidP="00D960FC">
      <w:pPr>
        <w:numPr>
          <w:ilvl w:val="1"/>
          <w:numId w:val="1"/>
        </w:numPr>
        <w:suppressAutoHyphens/>
        <w:spacing w:after="0" w:line="240" w:lineRule="auto"/>
        <w:ind w:left="716"/>
        <w:jc w:val="both"/>
        <w:rPr>
          <w:rFonts w:ascii="Times New Roman" w:hAnsi="Times New Roman"/>
          <w:bCs/>
          <w:iCs/>
          <w:sz w:val="24"/>
          <w:szCs w:val="24"/>
        </w:rPr>
      </w:pPr>
      <w:r w:rsidRPr="00D960FC">
        <w:rPr>
          <w:rFonts w:ascii="Times New Roman" w:hAnsi="Times New Roman"/>
          <w:sz w:val="24"/>
          <w:szCs w:val="24"/>
        </w:rPr>
        <w:t xml:space="preserve"> Entregar o objeto do contrato </w:t>
      </w:r>
      <w:r w:rsidRPr="00D960FC">
        <w:rPr>
          <w:rFonts w:ascii="Times New Roman" w:hAnsi="Times New Roman"/>
          <w:b/>
          <w:sz w:val="24"/>
          <w:szCs w:val="24"/>
        </w:rPr>
        <w:t>10 (dez) dias úteis</w:t>
      </w:r>
      <w:r w:rsidRPr="00D960FC">
        <w:rPr>
          <w:rFonts w:ascii="Times New Roman" w:hAnsi="Times New Roman"/>
          <w:sz w:val="24"/>
          <w:szCs w:val="24"/>
        </w:rPr>
        <w:t>, impreterivelmente, após assinatura do contrato e conforme solicitação feita pela Secretaria Municipal de Saúde.</w:t>
      </w:r>
    </w:p>
    <w:p w14:paraId="115439AB" w14:textId="77777777" w:rsidR="00D960FC" w:rsidRPr="00D960FC" w:rsidRDefault="00D960FC" w:rsidP="00D960FC">
      <w:pPr>
        <w:pStyle w:val="Nivel10"/>
        <w:numPr>
          <w:ilvl w:val="0"/>
          <w:numId w:val="1"/>
        </w:numPr>
        <w:spacing w:after="120"/>
        <w:rPr>
          <w:rFonts w:ascii="Times New Roman" w:hAnsi="Times New Roman" w:cs="Times New Roman"/>
          <w:bCs/>
          <w:iCs/>
          <w:sz w:val="24"/>
          <w:szCs w:val="24"/>
        </w:rPr>
      </w:pPr>
      <w:r w:rsidRPr="00D960FC">
        <w:rPr>
          <w:rFonts w:ascii="Times New Roman" w:hAnsi="Times New Roman" w:cs="Times New Roman"/>
          <w:sz w:val="24"/>
          <w:szCs w:val="24"/>
        </w:rPr>
        <w:t>ENTREGA E CRITÉRIOS DE ACEITAÇÃO DO OBJETO.</w:t>
      </w:r>
    </w:p>
    <w:p w14:paraId="673516AE" w14:textId="77777777" w:rsidR="00D960FC" w:rsidRPr="00D960FC" w:rsidRDefault="00D960FC" w:rsidP="00D960FC">
      <w:pPr>
        <w:numPr>
          <w:ilvl w:val="1"/>
          <w:numId w:val="1"/>
        </w:numPr>
        <w:suppressAutoHyphens/>
        <w:spacing w:after="0" w:line="240" w:lineRule="auto"/>
        <w:ind w:left="716"/>
        <w:jc w:val="both"/>
        <w:rPr>
          <w:rFonts w:ascii="Times New Roman" w:hAnsi="Times New Roman"/>
          <w:bCs/>
          <w:sz w:val="24"/>
          <w:szCs w:val="24"/>
        </w:rPr>
      </w:pPr>
      <w:r w:rsidRPr="00D960FC">
        <w:rPr>
          <w:rFonts w:ascii="Times New Roman" w:hAnsi="Times New Roman"/>
          <w:bCs/>
          <w:sz w:val="24"/>
          <w:szCs w:val="24"/>
        </w:rPr>
        <w:t xml:space="preserve">O prazo de entrega do objeto será de 10 (dez) dias úteis, que fará a solicitação da entrega, que será feita </w:t>
      </w:r>
      <w:r w:rsidRPr="00D960FC">
        <w:rPr>
          <w:rFonts w:ascii="Times New Roman" w:hAnsi="Times New Roman"/>
          <w:bCs/>
          <w:iCs/>
          <w:sz w:val="24"/>
          <w:szCs w:val="24"/>
        </w:rPr>
        <w:t xml:space="preserve">no prédio da </w:t>
      </w:r>
      <w:r w:rsidRPr="00D960FC">
        <w:rPr>
          <w:rFonts w:ascii="Times New Roman" w:hAnsi="Times New Roman"/>
          <w:b/>
          <w:bCs/>
          <w:iCs/>
          <w:sz w:val="24"/>
          <w:szCs w:val="24"/>
        </w:rPr>
        <w:t>Central de Abastecimento Farmacêutico - CAF</w:t>
      </w:r>
      <w:r w:rsidRPr="00D960FC">
        <w:rPr>
          <w:rFonts w:ascii="Times New Roman" w:hAnsi="Times New Roman"/>
          <w:bCs/>
          <w:iCs/>
          <w:sz w:val="24"/>
          <w:szCs w:val="24"/>
        </w:rPr>
        <w:t xml:space="preserve">, no seguinte endereço </w:t>
      </w:r>
      <w:r w:rsidRPr="00D960FC">
        <w:rPr>
          <w:rFonts w:ascii="Times New Roman" w:hAnsi="Times New Roman"/>
          <w:sz w:val="24"/>
          <w:szCs w:val="24"/>
        </w:rPr>
        <w:t>Rua João Resende, nº 21, Incra, próximo à Vara do Trabalho, município de Barra do Corda – MA, CEP: 65950-000.</w:t>
      </w:r>
    </w:p>
    <w:p w14:paraId="7AB40EF0" w14:textId="77777777" w:rsidR="00D960FC" w:rsidRPr="00D960FC" w:rsidRDefault="00D960FC" w:rsidP="00D960FC">
      <w:pPr>
        <w:suppressAutoHyphens/>
        <w:spacing w:after="0" w:line="240" w:lineRule="auto"/>
        <w:ind w:left="716"/>
        <w:jc w:val="both"/>
        <w:rPr>
          <w:rFonts w:ascii="Times New Roman" w:hAnsi="Times New Roman"/>
          <w:bCs/>
          <w:sz w:val="24"/>
          <w:szCs w:val="24"/>
        </w:rPr>
      </w:pPr>
    </w:p>
    <w:p w14:paraId="68AE0572" w14:textId="77777777" w:rsidR="00D960FC" w:rsidRPr="00D960FC" w:rsidRDefault="00D960FC" w:rsidP="00D960FC">
      <w:pPr>
        <w:numPr>
          <w:ilvl w:val="1"/>
          <w:numId w:val="1"/>
        </w:numPr>
        <w:suppressAutoHyphens/>
        <w:spacing w:after="0" w:line="240" w:lineRule="auto"/>
        <w:ind w:left="716"/>
        <w:jc w:val="both"/>
        <w:rPr>
          <w:rFonts w:ascii="Times New Roman" w:hAnsi="Times New Roman"/>
          <w:bCs/>
          <w:sz w:val="24"/>
          <w:szCs w:val="24"/>
        </w:rPr>
      </w:pPr>
      <w:r w:rsidRPr="00D960FC">
        <w:rPr>
          <w:rFonts w:ascii="Times New Roman" w:hAnsi="Times New Roman"/>
          <w:bCs/>
          <w:sz w:val="24"/>
          <w:szCs w:val="24"/>
        </w:rPr>
        <w:t>Os bens serão recebidos provisoriamente, pela responsável pelo acompanhamento e fiscalização, a qual será um servidor, designado pelo contratante, para efeito de posterior verificação de sua conformidade com as especificações constantes neste Termo de Referência e na proposta.</w:t>
      </w:r>
    </w:p>
    <w:p w14:paraId="7713D4C8" w14:textId="77777777" w:rsidR="00D960FC" w:rsidRPr="00D960FC" w:rsidRDefault="00D960FC" w:rsidP="00D960FC">
      <w:pPr>
        <w:suppressAutoHyphens/>
        <w:spacing w:after="0" w:line="240" w:lineRule="auto"/>
        <w:jc w:val="both"/>
        <w:rPr>
          <w:rFonts w:ascii="Times New Roman" w:hAnsi="Times New Roman"/>
          <w:bCs/>
          <w:sz w:val="24"/>
          <w:szCs w:val="24"/>
        </w:rPr>
      </w:pPr>
    </w:p>
    <w:p w14:paraId="4ED6EBD9" w14:textId="77777777" w:rsidR="00D960FC" w:rsidRPr="00D960FC" w:rsidRDefault="00D960FC" w:rsidP="00D960FC">
      <w:pPr>
        <w:numPr>
          <w:ilvl w:val="1"/>
          <w:numId w:val="1"/>
        </w:numPr>
        <w:suppressAutoHyphens/>
        <w:spacing w:after="0" w:line="240" w:lineRule="auto"/>
        <w:ind w:left="716"/>
        <w:jc w:val="both"/>
        <w:rPr>
          <w:rFonts w:ascii="Times New Roman" w:hAnsi="Times New Roman"/>
          <w:bCs/>
          <w:sz w:val="24"/>
          <w:szCs w:val="24"/>
        </w:rPr>
      </w:pPr>
      <w:r w:rsidRPr="00D960FC">
        <w:rPr>
          <w:rFonts w:ascii="Times New Roman" w:hAnsi="Times New Roman"/>
          <w:bCs/>
          <w:sz w:val="24"/>
          <w:szCs w:val="24"/>
        </w:rPr>
        <w:t>Os bens poderão ser rejeitados, no todo ou em parte, quando em desacordo com as especificações constantes neste Termo de Referência e na proposta, devendo ser substituídos imediatamente, a contar da notificação da (o) contratada (o), às suas custas, sem prejuízo da aplicação das penalidades.</w:t>
      </w:r>
    </w:p>
    <w:p w14:paraId="2622D2F4" w14:textId="77777777" w:rsidR="00D960FC" w:rsidRPr="00D960FC" w:rsidRDefault="00D960FC" w:rsidP="00D960FC">
      <w:pPr>
        <w:pStyle w:val="PargrafodaLista"/>
        <w:rPr>
          <w:rFonts w:ascii="Times New Roman" w:hAnsi="Times New Roman"/>
          <w:bCs/>
          <w:sz w:val="24"/>
          <w:szCs w:val="24"/>
        </w:rPr>
      </w:pPr>
    </w:p>
    <w:p w14:paraId="21039C6E" w14:textId="77777777" w:rsidR="00D960FC" w:rsidRPr="00D960FC" w:rsidRDefault="00D960FC" w:rsidP="00D960FC">
      <w:pPr>
        <w:numPr>
          <w:ilvl w:val="1"/>
          <w:numId w:val="1"/>
        </w:numPr>
        <w:suppressAutoHyphens/>
        <w:spacing w:after="0" w:line="240" w:lineRule="auto"/>
        <w:ind w:left="716"/>
        <w:jc w:val="both"/>
        <w:rPr>
          <w:rFonts w:ascii="Times New Roman" w:hAnsi="Times New Roman"/>
          <w:bCs/>
          <w:sz w:val="24"/>
          <w:szCs w:val="24"/>
        </w:rPr>
      </w:pPr>
      <w:r w:rsidRPr="00D960FC">
        <w:rPr>
          <w:rFonts w:ascii="Times New Roman" w:hAnsi="Times New Roman"/>
          <w:bCs/>
          <w:sz w:val="24"/>
          <w:szCs w:val="24"/>
        </w:rPr>
        <w:t>Os bens serão recebidos definitivamente conforme solicitação, contados do recebimento provisório, após a verificação da qualidade e quantidade do material e consequente aceitação mediante termo circunstanciado.</w:t>
      </w:r>
    </w:p>
    <w:p w14:paraId="2294EDDF" w14:textId="77777777" w:rsidR="00D960FC" w:rsidRPr="00D960FC" w:rsidRDefault="00D960FC" w:rsidP="00D960FC">
      <w:pPr>
        <w:pStyle w:val="Nivel10"/>
        <w:numPr>
          <w:ilvl w:val="2"/>
          <w:numId w:val="1"/>
        </w:numPr>
        <w:spacing w:before="0" w:after="120"/>
        <w:ind w:left="1639"/>
        <w:rPr>
          <w:rFonts w:ascii="Times New Roman" w:hAnsi="Times New Roman" w:cs="Times New Roman"/>
          <w:b w:val="0"/>
          <w:bCs/>
          <w:sz w:val="24"/>
          <w:szCs w:val="24"/>
        </w:rPr>
      </w:pPr>
      <w:r w:rsidRPr="00D960FC">
        <w:rPr>
          <w:rFonts w:ascii="Times New Roman" w:hAnsi="Times New Roman" w:cs="Times New Roman"/>
          <w:b w:val="0"/>
          <w:bCs/>
          <w:sz w:val="24"/>
          <w:szCs w:val="24"/>
        </w:rPr>
        <w:t>Na hipótese de a verificação a que se refere o subitem anterior não ser procedida dentro do prazo fixado, reputar-se-á como realizada, consumando-se o recebimento definitivo no dia do esgotamento do prazo.</w:t>
      </w:r>
    </w:p>
    <w:p w14:paraId="4676498C" w14:textId="77777777" w:rsidR="00D960FC" w:rsidRPr="00D960FC" w:rsidRDefault="00D960FC" w:rsidP="00D960FC">
      <w:pPr>
        <w:pStyle w:val="PargrafodaLista"/>
        <w:numPr>
          <w:ilvl w:val="1"/>
          <w:numId w:val="1"/>
        </w:numPr>
        <w:ind w:left="716"/>
        <w:rPr>
          <w:rFonts w:ascii="Times New Roman" w:hAnsi="Times New Roman"/>
          <w:sz w:val="24"/>
          <w:szCs w:val="24"/>
        </w:rPr>
      </w:pPr>
      <w:r w:rsidRPr="00D960FC">
        <w:rPr>
          <w:rFonts w:ascii="Times New Roman" w:hAnsi="Times New Roman"/>
          <w:sz w:val="24"/>
          <w:szCs w:val="24"/>
        </w:rPr>
        <w:t>O recebimento provisório ou definitivo do objeto não exclui a responsabilidade da contratada pelos prejuízos resultantes da incorreta execução do contrato.</w:t>
      </w:r>
    </w:p>
    <w:p w14:paraId="42F048EA" w14:textId="77777777" w:rsidR="00D960FC" w:rsidRPr="00D960FC" w:rsidRDefault="00D960FC" w:rsidP="00D960FC">
      <w:pPr>
        <w:pStyle w:val="Nivel10"/>
        <w:numPr>
          <w:ilvl w:val="0"/>
          <w:numId w:val="1"/>
        </w:numPr>
        <w:spacing w:after="120"/>
        <w:rPr>
          <w:rFonts w:ascii="Times New Roman" w:hAnsi="Times New Roman" w:cs="Times New Roman"/>
          <w:sz w:val="24"/>
          <w:szCs w:val="24"/>
        </w:rPr>
      </w:pPr>
      <w:r w:rsidRPr="00D960FC">
        <w:rPr>
          <w:rFonts w:ascii="Times New Roman" w:hAnsi="Times New Roman" w:cs="Times New Roman"/>
          <w:sz w:val="24"/>
          <w:szCs w:val="24"/>
          <w:lang w:eastAsia="en-US"/>
        </w:rPr>
        <w:t>OBRIGAÇÕES DA CONTRATANTE</w:t>
      </w:r>
    </w:p>
    <w:p w14:paraId="172A16AC" w14:textId="77777777" w:rsidR="00D960FC" w:rsidRPr="00D960FC" w:rsidRDefault="00D960FC" w:rsidP="00D960FC">
      <w:pPr>
        <w:pStyle w:val="PargrafodaLista"/>
        <w:numPr>
          <w:ilvl w:val="1"/>
          <w:numId w:val="1"/>
        </w:numPr>
        <w:spacing w:before="120" w:after="120"/>
        <w:ind w:left="716"/>
        <w:jc w:val="both"/>
        <w:rPr>
          <w:rFonts w:ascii="Times New Roman" w:hAnsi="Times New Roman"/>
          <w:b/>
          <w:color w:val="000000"/>
          <w:sz w:val="24"/>
          <w:szCs w:val="24"/>
        </w:rPr>
      </w:pPr>
      <w:r w:rsidRPr="00D960FC">
        <w:rPr>
          <w:rFonts w:ascii="Times New Roman" w:hAnsi="Times New Roman"/>
          <w:sz w:val="24"/>
          <w:szCs w:val="24"/>
        </w:rPr>
        <w:t>São obrigações da Contratante:</w:t>
      </w:r>
    </w:p>
    <w:p w14:paraId="44B479E9" w14:textId="77777777" w:rsidR="00D960FC" w:rsidRPr="00D960FC" w:rsidRDefault="00D960FC" w:rsidP="00D960FC">
      <w:pPr>
        <w:pStyle w:val="PargrafodaLista"/>
        <w:spacing w:before="120" w:after="120"/>
        <w:ind w:left="716"/>
        <w:jc w:val="both"/>
        <w:rPr>
          <w:rFonts w:ascii="Times New Roman" w:hAnsi="Times New Roman"/>
          <w:b/>
          <w:color w:val="000000"/>
          <w:sz w:val="24"/>
          <w:szCs w:val="24"/>
        </w:rPr>
      </w:pPr>
    </w:p>
    <w:p w14:paraId="5AB5A6AD" w14:textId="77777777" w:rsidR="00D960FC" w:rsidRPr="00D960FC" w:rsidRDefault="00D960FC" w:rsidP="00D960FC">
      <w:pPr>
        <w:pStyle w:val="PargrafodaLista"/>
        <w:numPr>
          <w:ilvl w:val="2"/>
          <w:numId w:val="1"/>
        </w:numPr>
        <w:spacing w:before="120" w:after="120"/>
        <w:ind w:left="1639"/>
        <w:jc w:val="both"/>
        <w:rPr>
          <w:rFonts w:ascii="Times New Roman" w:hAnsi="Times New Roman"/>
          <w:b/>
          <w:color w:val="000000"/>
          <w:sz w:val="24"/>
          <w:szCs w:val="24"/>
        </w:rPr>
      </w:pPr>
      <w:r w:rsidRPr="00D960FC">
        <w:rPr>
          <w:rFonts w:ascii="Times New Roman" w:hAnsi="Times New Roman"/>
          <w:sz w:val="24"/>
          <w:szCs w:val="24"/>
        </w:rPr>
        <w:t xml:space="preserve"> Receber o objeto no prazo e condições estabelecidas no contrato;</w:t>
      </w:r>
    </w:p>
    <w:p w14:paraId="05C81C2F" w14:textId="77777777" w:rsidR="00D960FC" w:rsidRPr="00D960FC" w:rsidRDefault="00D960FC" w:rsidP="00D960FC">
      <w:pPr>
        <w:pStyle w:val="PargrafodaLista"/>
        <w:numPr>
          <w:ilvl w:val="2"/>
          <w:numId w:val="1"/>
        </w:numPr>
        <w:spacing w:before="120" w:after="120"/>
        <w:ind w:left="1639"/>
        <w:jc w:val="both"/>
        <w:rPr>
          <w:rFonts w:ascii="Times New Roman" w:hAnsi="Times New Roman"/>
          <w:b/>
          <w:color w:val="000000"/>
          <w:sz w:val="24"/>
          <w:szCs w:val="24"/>
        </w:rPr>
      </w:pPr>
      <w:r w:rsidRPr="00D960FC">
        <w:rPr>
          <w:rFonts w:ascii="Times New Roman" w:hAnsi="Times New Roman"/>
          <w:sz w:val="24"/>
          <w:szCs w:val="24"/>
          <w:lang w:eastAsia="en-US"/>
        </w:rPr>
        <w:t xml:space="preserve"> Verificar minuciosamente, no prazo fixado, a conformidade dos bens recebidos provisoriamente com as especificações constantes do contrato e da proposta, para fins de aceitação e recebimento definitivo;</w:t>
      </w:r>
    </w:p>
    <w:p w14:paraId="68EDE8AD" w14:textId="77777777" w:rsidR="00D960FC" w:rsidRPr="00D960FC" w:rsidRDefault="00D960FC" w:rsidP="00D960FC">
      <w:pPr>
        <w:pStyle w:val="PargrafodaLista"/>
        <w:numPr>
          <w:ilvl w:val="2"/>
          <w:numId w:val="1"/>
        </w:numPr>
        <w:spacing w:before="120" w:after="120"/>
        <w:ind w:left="1639"/>
        <w:jc w:val="both"/>
        <w:rPr>
          <w:rFonts w:ascii="Times New Roman" w:hAnsi="Times New Roman"/>
          <w:b/>
          <w:color w:val="000000"/>
          <w:sz w:val="24"/>
          <w:szCs w:val="24"/>
        </w:rPr>
      </w:pPr>
      <w:r w:rsidRPr="00D960FC">
        <w:rPr>
          <w:rFonts w:ascii="Times New Roman" w:hAnsi="Times New Roman"/>
          <w:sz w:val="24"/>
          <w:szCs w:val="24"/>
        </w:rPr>
        <w:t xml:space="preserve"> Comunicar à Contratada, por escrito, sobre imperfeições, falhas ou irregularidades verificadas no objeto fornecido, para que seja substituído, reparado ou corrigido;</w:t>
      </w:r>
    </w:p>
    <w:p w14:paraId="0A041822" w14:textId="77777777" w:rsidR="00D960FC" w:rsidRPr="00D960FC" w:rsidRDefault="00D960FC" w:rsidP="00D960FC">
      <w:pPr>
        <w:pStyle w:val="PargrafodaLista"/>
        <w:numPr>
          <w:ilvl w:val="2"/>
          <w:numId w:val="1"/>
        </w:numPr>
        <w:spacing w:before="120" w:after="120"/>
        <w:ind w:left="2268" w:hanging="1134"/>
        <w:jc w:val="both"/>
        <w:rPr>
          <w:rFonts w:ascii="Times New Roman" w:hAnsi="Times New Roman"/>
          <w:b/>
          <w:color w:val="000000"/>
          <w:sz w:val="24"/>
          <w:szCs w:val="24"/>
        </w:rPr>
      </w:pPr>
      <w:r w:rsidRPr="00D960FC">
        <w:rPr>
          <w:rFonts w:ascii="Times New Roman" w:hAnsi="Times New Roman"/>
          <w:sz w:val="24"/>
          <w:szCs w:val="24"/>
          <w:lang w:eastAsia="en-US"/>
        </w:rPr>
        <w:t xml:space="preserve"> Acompanhar e fiscalizar o cumprimento das obrigações da Contratada, através de comissão/servidor especialmente designado;</w:t>
      </w:r>
    </w:p>
    <w:p w14:paraId="5A1E7750" w14:textId="77777777" w:rsidR="00D960FC" w:rsidRPr="00D960FC" w:rsidRDefault="00D960FC" w:rsidP="00D960FC">
      <w:pPr>
        <w:pStyle w:val="PargrafodaLista"/>
        <w:numPr>
          <w:ilvl w:val="2"/>
          <w:numId w:val="1"/>
        </w:numPr>
        <w:spacing w:before="120" w:after="120"/>
        <w:ind w:left="2268" w:hanging="1134"/>
        <w:jc w:val="both"/>
        <w:rPr>
          <w:rFonts w:ascii="Times New Roman" w:hAnsi="Times New Roman"/>
          <w:b/>
          <w:color w:val="000000"/>
          <w:sz w:val="24"/>
          <w:szCs w:val="24"/>
        </w:rPr>
      </w:pPr>
      <w:r w:rsidRPr="00D960FC">
        <w:rPr>
          <w:rFonts w:ascii="Times New Roman" w:hAnsi="Times New Roman"/>
          <w:sz w:val="24"/>
          <w:szCs w:val="24"/>
        </w:rPr>
        <w:t xml:space="preserve"> Efetuar o pagamento à Contratada</w:t>
      </w:r>
      <w:r w:rsidRPr="00D960FC">
        <w:rPr>
          <w:rFonts w:ascii="Times New Roman" w:hAnsi="Times New Roman"/>
          <w:b/>
          <w:sz w:val="24"/>
          <w:szCs w:val="24"/>
        </w:rPr>
        <w:t xml:space="preserve"> </w:t>
      </w:r>
      <w:r w:rsidRPr="00D960FC">
        <w:rPr>
          <w:rFonts w:ascii="Times New Roman" w:hAnsi="Times New Roman"/>
          <w:sz w:val="24"/>
          <w:szCs w:val="24"/>
        </w:rPr>
        <w:t>no valor correspondente ao fornecimento do objeto, no prazo e forma estabelecidos neste termo;</w:t>
      </w:r>
    </w:p>
    <w:p w14:paraId="5DD42349" w14:textId="77777777" w:rsidR="00D960FC" w:rsidRPr="00D960FC" w:rsidRDefault="00D960FC" w:rsidP="00D960FC">
      <w:pPr>
        <w:pStyle w:val="PargrafodaLista"/>
        <w:spacing w:before="120" w:after="120"/>
        <w:ind w:left="1639"/>
        <w:jc w:val="both"/>
        <w:rPr>
          <w:rFonts w:ascii="Times New Roman" w:hAnsi="Times New Roman"/>
          <w:b/>
          <w:color w:val="000000"/>
          <w:sz w:val="24"/>
          <w:szCs w:val="24"/>
        </w:rPr>
      </w:pPr>
    </w:p>
    <w:p w14:paraId="2E5A7E96" w14:textId="77777777" w:rsidR="00D960FC" w:rsidRPr="00D960FC" w:rsidRDefault="00D960FC" w:rsidP="00D960FC">
      <w:pPr>
        <w:pStyle w:val="PargrafodaLista"/>
        <w:numPr>
          <w:ilvl w:val="1"/>
          <w:numId w:val="1"/>
        </w:numPr>
        <w:spacing w:before="120" w:after="120"/>
        <w:ind w:left="716"/>
        <w:jc w:val="both"/>
        <w:rPr>
          <w:rFonts w:ascii="Times New Roman" w:hAnsi="Times New Roman"/>
          <w:b/>
          <w:color w:val="000000"/>
          <w:sz w:val="24"/>
          <w:szCs w:val="24"/>
        </w:rPr>
      </w:pPr>
      <w:r w:rsidRPr="00D960FC">
        <w:rPr>
          <w:rFonts w:ascii="Times New Roman" w:hAnsi="Times New Roman"/>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0B71CE1" w14:textId="77777777" w:rsidR="00D960FC" w:rsidRPr="00D960FC" w:rsidRDefault="00D960FC" w:rsidP="00D960FC">
      <w:pPr>
        <w:pStyle w:val="Nivel10"/>
        <w:numPr>
          <w:ilvl w:val="0"/>
          <w:numId w:val="1"/>
        </w:numPr>
        <w:spacing w:after="120"/>
        <w:rPr>
          <w:rFonts w:ascii="Times New Roman" w:hAnsi="Times New Roman" w:cs="Times New Roman"/>
          <w:sz w:val="24"/>
          <w:szCs w:val="24"/>
        </w:rPr>
      </w:pPr>
      <w:r w:rsidRPr="00D960FC">
        <w:rPr>
          <w:rFonts w:ascii="Times New Roman" w:hAnsi="Times New Roman" w:cs="Times New Roman"/>
          <w:sz w:val="24"/>
          <w:szCs w:val="24"/>
        </w:rPr>
        <w:lastRenderedPageBreak/>
        <w:t>OBRIGAÇÕES DA CONTRATADA</w:t>
      </w:r>
    </w:p>
    <w:p w14:paraId="6BDBBC27" w14:textId="77777777" w:rsidR="00D960FC" w:rsidRPr="00D960FC" w:rsidRDefault="00D960FC" w:rsidP="00D960FC">
      <w:pPr>
        <w:pStyle w:val="PargrafodaLista"/>
        <w:numPr>
          <w:ilvl w:val="1"/>
          <w:numId w:val="1"/>
        </w:numPr>
        <w:spacing w:before="120" w:after="120"/>
        <w:ind w:left="716"/>
        <w:jc w:val="both"/>
        <w:rPr>
          <w:rFonts w:ascii="Times New Roman" w:hAnsi="Times New Roman"/>
          <w:b/>
          <w:color w:val="000000"/>
          <w:sz w:val="24"/>
          <w:szCs w:val="24"/>
        </w:rPr>
      </w:pPr>
      <w:r w:rsidRPr="00D960FC">
        <w:rPr>
          <w:rFonts w:ascii="Times New Roman" w:hAnsi="Times New Roman"/>
          <w:sz w:val="24"/>
          <w:szCs w:val="24"/>
        </w:rPr>
        <w:t>A Contratada deve cumprir todas as obrigações constantes deste Termo de Referência e sua proposta, assumindo como exclusivamente seus os riscos e as despesas decorrentes da boa e perfeita execução do objeto e, ainda:</w:t>
      </w:r>
    </w:p>
    <w:p w14:paraId="67CE0AE4" w14:textId="77777777" w:rsidR="00D960FC" w:rsidRPr="00D960FC" w:rsidRDefault="00D960FC" w:rsidP="00D960FC">
      <w:pPr>
        <w:pStyle w:val="PargrafodaLista"/>
        <w:spacing w:before="120" w:after="120"/>
        <w:ind w:left="716"/>
        <w:jc w:val="both"/>
        <w:rPr>
          <w:rFonts w:ascii="Times New Roman" w:hAnsi="Times New Roman"/>
          <w:b/>
          <w:color w:val="000000"/>
          <w:sz w:val="24"/>
          <w:szCs w:val="24"/>
        </w:rPr>
      </w:pPr>
    </w:p>
    <w:p w14:paraId="6684CE3A" w14:textId="77777777" w:rsidR="00D960FC" w:rsidRPr="00D960FC" w:rsidRDefault="00D960FC" w:rsidP="00D960FC">
      <w:pPr>
        <w:pStyle w:val="PargrafodaLista"/>
        <w:numPr>
          <w:ilvl w:val="2"/>
          <w:numId w:val="1"/>
        </w:numPr>
        <w:spacing w:before="120" w:after="120"/>
        <w:ind w:left="1639"/>
        <w:jc w:val="both"/>
        <w:rPr>
          <w:rFonts w:ascii="Times New Roman" w:hAnsi="Times New Roman"/>
          <w:b/>
          <w:sz w:val="24"/>
          <w:szCs w:val="24"/>
        </w:rPr>
      </w:pPr>
      <w:r w:rsidRPr="00D960FC">
        <w:rPr>
          <w:rFonts w:ascii="Times New Roman" w:hAnsi="Times New Roman"/>
          <w:sz w:val="24"/>
          <w:szCs w:val="24"/>
        </w:rPr>
        <w:t xml:space="preserve"> Efetuar a entrega do objeto em perfeitas condições, conforme especificações, prazo e local constantes no Termo de Referência e sua proposta, acompanhado da respectiva nota fiscal, na qual constarão as indicações referentes a: marca, fabricante, modelo, procedência e prazo de garantia ou validade;</w:t>
      </w:r>
    </w:p>
    <w:p w14:paraId="0FE87B83" w14:textId="77777777" w:rsidR="00D960FC" w:rsidRPr="00D960FC" w:rsidRDefault="00D960FC" w:rsidP="00D960FC">
      <w:pPr>
        <w:pStyle w:val="PargrafodaLista"/>
        <w:numPr>
          <w:ilvl w:val="2"/>
          <w:numId w:val="1"/>
        </w:numPr>
        <w:spacing w:before="120" w:after="120"/>
        <w:ind w:left="1639"/>
        <w:jc w:val="both"/>
        <w:rPr>
          <w:rFonts w:ascii="Times New Roman" w:hAnsi="Times New Roman"/>
          <w:sz w:val="24"/>
          <w:szCs w:val="24"/>
        </w:rPr>
      </w:pPr>
      <w:r w:rsidRPr="00D960FC">
        <w:rPr>
          <w:rFonts w:ascii="Times New Roman" w:hAnsi="Times New Roman"/>
          <w:sz w:val="24"/>
          <w:szCs w:val="24"/>
        </w:rPr>
        <w:t xml:space="preserve"> Responsabilizar-se pelos vícios e danos decorrentes do objeto, de acordo com os artigos 12, 13 e 17 a 27, do Código de Defesa do Consumidor (Lei nº 8.078, de 1990);</w:t>
      </w:r>
    </w:p>
    <w:p w14:paraId="64D70E67" w14:textId="77777777" w:rsidR="00D960FC" w:rsidRPr="00D960FC" w:rsidRDefault="00D960FC" w:rsidP="00D960FC">
      <w:pPr>
        <w:pStyle w:val="PargrafodaLista"/>
        <w:numPr>
          <w:ilvl w:val="2"/>
          <w:numId w:val="1"/>
        </w:numPr>
        <w:spacing w:before="120" w:after="120"/>
        <w:ind w:left="1639"/>
        <w:jc w:val="both"/>
        <w:rPr>
          <w:rFonts w:ascii="Times New Roman" w:hAnsi="Times New Roman"/>
          <w:sz w:val="24"/>
          <w:szCs w:val="24"/>
        </w:rPr>
      </w:pPr>
      <w:r w:rsidRPr="00D960FC">
        <w:rPr>
          <w:rFonts w:ascii="Times New Roman" w:hAnsi="Times New Roman"/>
          <w:sz w:val="24"/>
          <w:szCs w:val="24"/>
        </w:rPr>
        <w:t xml:space="preserve"> Substituir, reparar ou corrigir, às suas expensas, no prazo fixado neste Termo de Referência, o objeto com avarias ou defeitos;</w:t>
      </w:r>
    </w:p>
    <w:p w14:paraId="29508001" w14:textId="77777777" w:rsidR="00D960FC" w:rsidRPr="00D960FC" w:rsidRDefault="00D960FC" w:rsidP="00D960FC">
      <w:pPr>
        <w:pStyle w:val="PargrafodaLista"/>
        <w:numPr>
          <w:ilvl w:val="2"/>
          <w:numId w:val="1"/>
        </w:numPr>
        <w:spacing w:before="120" w:after="120"/>
        <w:ind w:left="1639"/>
        <w:jc w:val="both"/>
        <w:rPr>
          <w:rFonts w:ascii="Times New Roman" w:hAnsi="Times New Roman"/>
          <w:sz w:val="24"/>
          <w:szCs w:val="24"/>
        </w:rPr>
      </w:pPr>
      <w:r w:rsidRPr="00D960FC">
        <w:rPr>
          <w:rFonts w:ascii="Times New Roman" w:hAnsi="Times New Roman"/>
          <w:sz w:val="24"/>
          <w:szCs w:val="24"/>
        </w:rPr>
        <w:t xml:space="preserve"> Comunicar à Contratante, no prazo máximo de 24 (vinte e quatro) horas que antecede a data da entrega, os motivos que impossibilitem o cumprimento do prazo previsto, com a devida comprovação;</w:t>
      </w:r>
    </w:p>
    <w:p w14:paraId="104B6023" w14:textId="77777777" w:rsidR="00D960FC" w:rsidRPr="00D960FC" w:rsidRDefault="00D960FC" w:rsidP="00D960FC">
      <w:pPr>
        <w:pStyle w:val="PargrafodaLista"/>
        <w:numPr>
          <w:ilvl w:val="2"/>
          <w:numId w:val="1"/>
        </w:numPr>
        <w:spacing w:before="120" w:after="120"/>
        <w:ind w:left="1639"/>
        <w:jc w:val="both"/>
        <w:rPr>
          <w:rFonts w:ascii="Times New Roman" w:hAnsi="Times New Roman"/>
          <w:sz w:val="24"/>
          <w:szCs w:val="24"/>
        </w:rPr>
      </w:pPr>
      <w:r w:rsidRPr="00D960FC">
        <w:rPr>
          <w:rFonts w:ascii="Times New Roman" w:hAnsi="Times New Roman"/>
          <w:sz w:val="24"/>
          <w:szCs w:val="24"/>
        </w:rPr>
        <w:t xml:space="preserve"> Manter, durante toda a execução do contrato, em compatibilidade com as obrigações assumidas, todas as condições de habilitação e qualificação exigidas na licitação;</w:t>
      </w:r>
    </w:p>
    <w:p w14:paraId="36B3D3EA" w14:textId="77777777" w:rsidR="00D960FC" w:rsidRPr="00D960FC" w:rsidRDefault="00D960FC" w:rsidP="00D960FC">
      <w:pPr>
        <w:pStyle w:val="Nivel10"/>
        <w:numPr>
          <w:ilvl w:val="0"/>
          <w:numId w:val="1"/>
        </w:numPr>
        <w:spacing w:after="120"/>
        <w:rPr>
          <w:rFonts w:ascii="Times New Roman" w:hAnsi="Times New Roman" w:cs="Times New Roman"/>
          <w:sz w:val="24"/>
          <w:szCs w:val="24"/>
          <w:lang w:eastAsia="en-US"/>
        </w:rPr>
      </w:pPr>
      <w:r w:rsidRPr="00D960FC">
        <w:rPr>
          <w:rFonts w:ascii="Times New Roman" w:hAnsi="Times New Roman" w:cs="Times New Roman"/>
          <w:sz w:val="24"/>
          <w:szCs w:val="24"/>
          <w:lang w:eastAsia="en-US"/>
        </w:rPr>
        <w:t xml:space="preserve">DO CONTROLE </w:t>
      </w:r>
      <w:r w:rsidRPr="00D960FC">
        <w:rPr>
          <w:rFonts w:ascii="Times New Roman" w:hAnsi="Times New Roman" w:cs="Times New Roman"/>
          <w:color w:val="auto"/>
          <w:sz w:val="24"/>
          <w:szCs w:val="24"/>
          <w:lang w:eastAsia="en-US"/>
        </w:rPr>
        <w:t xml:space="preserve">E FISCALIZAÇÃO DA </w:t>
      </w:r>
      <w:r w:rsidRPr="00D960FC">
        <w:rPr>
          <w:rFonts w:ascii="Times New Roman" w:hAnsi="Times New Roman" w:cs="Times New Roman"/>
          <w:sz w:val="24"/>
          <w:szCs w:val="24"/>
          <w:lang w:eastAsia="en-US"/>
        </w:rPr>
        <w:t>EXECUÇÃO</w:t>
      </w:r>
    </w:p>
    <w:p w14:paraId="2BD59080" w14:textId="77777777" w:rsidR="00D960FC" w:rsidRPr="00D960FC" w:rsidRDefault="00D960FC" w:rsidP="00D960FC">
      <w:pPr>
        <w:pStyle w:val="PargrafodaLista"/>
        <w:numPr>
          <w:ilvl w:val="1"/>
          <w:numId w:val="1"/>
        </w:numPr>
        <w:spacing w:before="120" w:after="120"/>
        <w:ind w:left="716"/>
        <w:jc w:val="both"/>
        <w:rPr>
          <w:rFonts w:ascii="Times New Roman" w:hAnsi="Times New Roman"/>
          <w:bCs/>
          <w:color w:val="000000"/>
          <w:sz w:val="24"/>
          <w:szCs w:val="24"/>
        </w:rPr>
      </w:pPr>
      <w:r w:rsidRPr="00D960FC">
        <w:rPr>
          <w:rFonts w:ascii="Times New Roman" w:hAnsi="Times New Roman"/>
          <w:color w:val="000000"/>
          <w:sz w:val="24"/>
          <w:szCs w:val="24"/>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B1545D5" w14:textId="77777777" w:rsidR="00D960FC" w:rsidRPr="00D960FC" w:rsidRDefault="00D960FC" w:rsidP="00D960FC">
      <w:pPr>
        <w:numPr>
          <w:ilvl w:val="1"/>
          <w:numId w:val="1"/>
        </w:numPr>
        <w:spacing w:before="120" w:after="120"/>
        <w:ind w:left="425" w:firstLine="0"/>
        <w:jc w:val="both"/>
        <w:rPr>
          <w:rFonts w:ascii="Times New Roman" w:hAnsi="Times New Roman"/>
          <w:color w:val="000000"/>
          <w:sz w:val="24"/>
          <w:szCs w:val="24"/>
        </w:rPr>
      </w:pPr>
      <w:r w:rsidRPr="00D960FC">
        <w:rPr>
          <w:rFonts w:ascii="Times New Roman" w:hAnsi="Times New Roman"/>
          <w:color w:val="000000"/>
          <w:sz w:val="24"/>
          <w:szCs w:val="24"/>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A24D339" w14:textId="77777777" w:rsidR="00D960FC" w:rsidRPr="00D960FC" w:rsidRDefault="00D960FC" w:rsidP="00D960FC">
      <w:pPr>
        <w:pStyle w:val="Nivel10"/>
        <w:numPr>
          <w:ilvl w:val="0"/>
          <w:numId w:val="1"/>
        </w:numPr>
        <w:spacing w:after="120"/>
        <w:rPr>
          <w:rFonts w:ascii="Times New Roman" w:hAnsi="Times New Roman" w:cs="Times New Roman"/>
          <w:sz w:val="24"/>
          <w:szCs w:val="24"/>
        </w:rPr>
      </w:pPr>
      <w:r w:rsidRPr="00D960FC">
        <w:rPr>
          <w:rFonts w:ascii="Times New Roman" w:hAnsi="Times New Roman" w:cs="Times New Roman"/>
          <w:sz w:val="24"/>
          <w:szCs w:val="24"/>
        </w:rPr>
        <w:t>DO PAGAMENTO</w:t>
      </w:r>
    </w:p>
    <w:p w14:paraId="31C7F931" w14:textId="77777777" w:rsidR="00D960FC" w:rsidRPr="00D960FC" w:rsidRDefault="00D960FC" w:rsidP="00D960FC">
      <w:pPr>
        <w:spacing w:before="120" w:after="120"/>
        <w:ind w:left="425"/>
        <w:jc w:val="both"/>
        <w:rPr>
          <w:rFonts w:ascii="Times New Roman" w:hAnsi="Times New Roman"/>
          <w:color w:val="000000"/>
          <w:sz w:val="24"/>
          <w:szCs w:val="24"/>
          <w:lang w:eastAsia="en-US"/>
        </w:rPr>
      </w:pPr>
    </w:p>
    <w:p w14:paraId="5FAF8B37" w14:textId="77777777" w:rsidR="00D960FC" w:rsidRPr="00D960FC" w:rsidRDefault="00D960FC" w:rsidP="00D960FC">
      <w:pPr>
        <w:pStyle w:val="PargrafodaLista"/>
        <w:numPr>
          <w:ilvl w:val="1"/>
          <w:numId w:val="1"/>
        </w:numPr>
        <w:spacing w:before="120" w:after="120"/>
        <w:ind w:left="716"/>
        <w:contextualSpacing w:val="0"/>
        <w:jc w:val="both"/>
        <w:rPr>
          <w:rFonts w:ascii="Times New Roman" w:hAnsi="Times New Roman"/>
          <w:color w:val="000000"/>
          <w:sz w:val="24"/>
          <w:szCs w:val="24"/>
          <w:lang w:eastAsia="en-US"/>
        </w:rPr>
      </w:pPr>
      <w:r w:rsidRPr="00D960FC">
        <w:rPr>
          <w:rFonts w:ascii="Times New Roman" w:hAnsi="Times New Roman"/>
          <w:color w:val="000000"/>
          <w:sz w:val="24"/>
          <w:szCs w:val="24"/>
          <w:lang w:eastAsia="en-US"/>
        </w:rPr>
        <w:t xml:space="preserve">O pagamento será realizado no prazo máximo de até </w:t>
      </w:r>
      <w:r w:rsidRPr="00D960FC">
        <w:rPr>
          <w:rFonts w:ascii="Times New Roman" w:hAnsi="Times New Roman"/>
          <w:sz w:val="24"/>
          <w:szCs w:val="24"/>
          <w:lang w:eastAsia="en-US"/>
        </w:rPr>
        <w:t>30</w:t>
      </w:r>
      <w:r w:rsidRPr="00D960FC">
        <w:rPr>
          <w:rFonts w:ascii="Times New Roman" w:hAnsi="Times New Roman"/>
          <w:color w:val="000000"/>
          <w:sz w:val="24"/>
          <w:szCs w:val="24"/>
          <w:lang w:eastAsia="en-US"/>
        </w:rPr>
        <w:t xml:space="preserve"> (trinta) dias, contados a partir </w:t>
      </w:r>
      <w:r w:rsidRPr="00D960FC">
        <w:rPr>
          <w:rFonts w:ascii="Times New Roman" w:hAnsi="Times New Roman"/>
          <w:color w:val="000000"/>
          <w:sz w:val="24"/>
          <w:szCs w:val="24"/>
        </w:rPr>
        <w:t xml:space="preserve">do recebimento da Nota Fiscal ou Fatura, </w:t>
      </w:r>
      <w:r w:rsidRPr="00D960FC">
        <w:rPr>
          <w:rFonts w:ascii="Times New Roman" w:hAnsi="Times New Roman"/>
          <w:color w:val="000000"/>
          <w:sz w:val="24"/>
          <w:szCs w:val="24"/>
          <w:lang w:eastAsia="en-US"/>
        </w:rPr>
        <w:t>através de ordem bancária, para crédito em banco, agência e conta corrente indicados pelo contratado.</w:t>
      </w:r>
    </w:p>
    <w:p w14:paraId="6C7CA295" w14:textId="77777777" w:rsidR="00D960FC" w:rsidRPr="00D960FC" w:rsidRDefault="00D960FC" w:rsidP="00D960FC">
      <w:pPr>
        <w:pStyle w:val="PargrafodaLista"/>
        <w:numPr>
          <w:ilvl w:val="1"/>
          <w:numId w:val="1"/>
        </w:numPr>
        <w:spacing w:before="120" w:after="120"/>
        <w:ind w:left="716"/>
        <w:contextualSpacing w:val="0"/>
        <w:jc w:val="both"/>
        <w:rPr>
          <w:rFonts w:ascii="Times New Roman" w:hAnsi="Times New Roman"/>
          <w:strike/>
          <w:color w:val="000000"/>
          <w:sz w:val="24"/>
          <w:szCs w:val="24"/>
        </w:rPr>
      </w:pPr>
      <w:r w:rsidRPr="00D960FC">
        <w:rPr>
          <w:rFonts w:ascii="Times New Roman" w:hAnsi="Times New Roman"/>
          <w:color w:val="000000"/>
          <w:sz w:val="24"/>
          <w:szCs w:val="24"/>
        </w:rPr>
        <w:t>Considera-se ocorrido o recebimento da nota fiscal ou fatura no momento em que o órgão contratante atestar a execução do objeto do contrato.</w:t>
      </w:r>
    </w:p>
    <w:p w14:paraId="047613A9" w14:textId="77777777" w:rsidR="00D960FC" w:rsidRPr="00D960FC" w:rsidRDefault="00D960FC" w:rsidP="00D960FC">
      <w:pPr>
        <w:numPr>
          <w:ilvl w:val="1"/>
          <w:numId w:val="1"/>
        </w:numPr>
        <w:spacing w:before="120" w:after="120"/>
        <w:ind w:left="716"/>
        <w:jc w:val="both"/>
        <w:rPr>
          <w:rFonts w:ascii="Times New Roman" w:hAnsi="Times New Roman"/>
          <w:sz w:val="24"/>
          <w:szCs w:val="24"/>
          <w:lang w:eastAsia="en-US"/>
        </w:rPr>
      </w:pPr>
      <w:r w:rsidRPr="00D960FC">
        <w:rPr>
          <w:rFonts w:ascii="Times New Roman" w:hAnsi="Times New Roman"/>
          <w:color w:val="000000"/>
          <w:sz w:val="24"/>
          <w:szCs w:val="24"/>
        </w:rPr>
        <w:t xml:space="preserve">A Nota Fiscal ou Fatura deverá ser obrigatoriamente acompanhada da comprovação da regularidade fiscal, constatada por meio de consulta on-line ao SICAF ou, na impossibilidade </w:t>
      </w:r>
      <w:r w:rsidRPr="00D960FC">
        <w:rPr>
          <w:rFonts w:ascii="Times New Roman" w:hAnsi="Times New Roman"/>
          <w:color w:val="000000"/>
          <w:sz w:val="24"/>
          <w:szCs w:val="24"/>
        </w:rPr>
        <w:lastRenderedPageBreak/>
        <w:t xml:space="preserve">de acesso </w:t>
      </w:r>
      <w:r w:rsidRPr="00D960FC">
        <w:rPr>
          <w:rFonts w:ascii="Times New Roman" w:hAnsi="Times New Roman"/>
          <w:color w:val="000000"/>
          <w:sz w:val="24"/>
          <w:szCs w:val="24"/>
          <w:lang w:eastAsia="en-US"/>
        </w:rPr>
        <w:t>ao</w:t>
      </w:r>
      <w:r w:rsidRPr="00D960FC">
        <w:rPr>
          <w:rFonts w:ascii="Times New Roman" w:hAnsi="Times New Roman"/>
          <w:color w:val="000000"/>
          <w:sz w:val="24"/>
          <w:szCs w:val="24"/>
        </w:rPr>
        <w:t xml:space="preserve"> referido Sistema, mediante consulta aos sítios eletrônicos oficiais ou à documentação mencionada no art. 29 da Lei nº 8.666, de 1993. </w:t>
      </w:r>
    </w:p>
    <w:p w14:paraId="40DCF2AA" w14:textId="77777777" w:rsidR="00D960FC" w:rsidRPr="00D960FC" w:rsidRDefault="00D960FC" w:rsidP="00D960FC">
      <w:pPr>
        <w:pStyle w:val="PargrafodaLista"/>
        <w:numPr>
          <w:ilvl w:val="1"/>
          <w:numId w:val="1"/>
        </w:numPr>
        <w:spacing w:before="120" w:after="120"/>
        <w:ind w:left="716"/>
        <w:contextualSpacing w:val="0"/>
        <w:jc w:val="both"/>
        <w:rPr>
          <w:rFonts w:ascii="Times New Roman" w:hAnsi="Times New Roman"/>
          <w:color w:val="000000"/>
          <w:sz w:val="24"/>
          <w:szCs w:val="24"/>
        </w:rPr>
      </w:pPr>
      <w:r w:rsidRPr="00D960FC">
        <w:rPr>
          <w:rFonts w:ascii="Times New Roman" w:hAnsi="Times New Roman"/>
          <w:color w:val="000000"/>
          <w:sz w:val="24"/>
          <w:szCs w:val="24"/>
        </w:rPr>
        <w:t>Quando do pagamento, será efetuada a retenção tributária prevista na legislação aplicável.</w:t>
      </w:r>
    </w:p>
    <w:p w14:paraId="77564D67" w14:textId="77777777" w:rsidR="00D960FC" w:rsidRPr="00D960FC" w:rsidRDefault="00D960FC" w:rsidP="00D960FC">
      <w:pPr>
        <w:numPr>
          <w:ilvl w:val="2"/>
          <w:numId w:val="1"/>
        </w:numPr>
        <w:tabs>
          <w:tab w:val="left" w:pos="1440"/>
        </w:tabs>
        <w:autoSpaceDE w:val="0"/>
        <w:snapToGrid w:val="0"/>
        <w:spacing w:before="120" w:after="120"/>
        <w:ind w:left="1134" w:firstLine="0"/>
        <w:jc w:val="both"/>
        <w:rPr>
          <w:rFonts w:ascii="Times New Roman" w:hAnsi="Times New Roman"/>
          <w:color w:val="000000"/>
          <w:sz w:val="24"/>
          <w:szCs w:val="24"/>
        </w:rPr>
      </w:pPr>
      <w:r w:rsidRPr="00D960FC">
        <w:rPr>
          <w:rFonts w:ascii="Times New Roman" w:hAnsi="Times New Roman"/>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D960FC">
        <w:rPr>
          <w:rFonts w:ascii="Times New Roman" w:hAnsi="Times New Roman"/>
          <w:sz w:val="24"/>
          <w:szCs w:val="24"/>
          <w:lang w:eastAsia="en-US"/>
        </w:rPr>
        <w:t xml:space="preserve"> </w:t>
      </w:r>
    </w:p>
    <w:p w14:paraId="44E46CF7" w14:textId="77777777" w:rsidR="00D960FC" w:rsidRPr="00D960FC" w:rsidRDefault="00D960FC" w:rsidP="00D960FC">
      <w:pPr>
        <w:pStyle w:val="Nivel10"/>
        <w:numPr>
          <w:ilvl w:val="0"/>
          <w:numId w:val="1"/>
        </w:numPr>
        <w:spacing w:after="120"/>
        <w:rPr>
          <w:rFonts w:ascii="Times New Roman" w:hAnsi="Times New Roman" w:cs="Times New Roman"/>
          <w:sz w:val="24"/>
          <w:szCs w:val="24"/>
        </w:rPr>
      </w:pPr>
      <w:r w:rsidRPr="00D960FC">
        <w:rPr>
          <w:rFonts w:ascii="Times New Roman" w:hAnsi="Times New Roman" w:cs="Times New Roman"/>
          <w:sz w:val="24"/>
          <w:szCs w:val="24"/>
        </w:rPr>
        <w:t xml:space="preserve">DA DOTAÇÃO ORÇAMENTÁRIA </w:t>
      </w:r>
    </w:p>
    <w:p w14:paraId="0A352603" w14:textId="77777777" w:rsidR="00D960FC" w:rsidRPr="00D960FC" w:rsidRDefault="00D960FC" w:rsidP="00D960FC">
      <w:pPr>
        <w:pStyle w:val="PargrafodaLista"/>
        <w:numPr>
          <w:ilvl w:val="1"/>
          <w:numId w:val="1"/>
        </w:numPr>
        <w:ind w:left="716"/>
        <w:jc w:val="both"/>
        <w:rPr>
          <w:rFonts w:ascii="Times New Roman" w:hAnsi="Times New Roman"/>
          <w:sz w:val="24"/>
          <w:szCs w:val="24"/>
        </w:rPr>
      </w:pPr>
      <w:r w:rsidRPr="00D960FC">
        <w:rPr>
          <w:rFonts w:ascii="Times New Roman" w:hAnsi="Times New Roman"/>
          <w:sz w:val="24"/>
          <w:szCs w:val="24"/>
        </w:rPr>
        <w:t xml:space="preserve"> As despesas decorrentes da presente licitação correrão à manutenção do FMS, </w:t>
      </w:r>
      <w:proofErr w:type="gramStart"/>
      <w:r w:rsidRPr="00D960FC">
        <w:rPr>
          <w:rFonts w:ascii="Times New Roman" w:hAnsi="Times New Roman"/>
          <w:sz w:val="24"/>
          <w:szCs w:val="24"/>
        </w:rPr>
        <w:t>MAC  e</w:t>
      </w:r>
      <w:proofErr w:type="gramEnd"/>
      <w:r w:rsidRPr="00D960FC">
        <w:rPr>
          <w:rFonts w:ascii="Times New Roman" w:hAnsi="Times New Roman"/>
          <w:sz w:val="24"/>
          <w:szCs w:val="24"/>
        </w:rPr>
        <w:t xml:space="preserve"> Secretaria de Saúde.</w:t>
      </w:r>
    </w:p>
    <w:p w14:paraId="33FFF23E" w14:textId="77777777" w:rsidR="00D960FC" w:rsidRPr="00D960FC" w:rsidRDefault="00D960FC" w:rsidP="00D960FC">
      <w:pPr>
        <w:pStyle w:val="Nivel10"/>
        <w:numPr>
          <w:ilvl w:val="0"/>
          <w:numId w:val="1"/>
        </w:numPr>
        <w:spacing w:after="120"/>
        <w:rPr>
          <w:rFonts w:ascii="Times New Roman" w:hAnsi="Times New Roman" w:cs="Times New Roman"/>
          <w:sz w:val="24"/>
          <w:szCs w:val="24"/>
        </w:rPr>
      </w:pPr>
      <w:r w:rsidRPr="00D960FC">
        <w:rPr>
          <w:rFonts w:ascii="Times New Roman" w:hAnsi="Times New Roman" w:cs="Times New Roman"/>
          <w:sz w:val="24"/>
          <w:szCs w:val="24"/>
        </w:rPr>
        <w:t>DAS SANÇÕES ADMINISTRATIVAS</w:t>
      </w:r>
    </w:p>
    <w:p w14:paraId="7CFD145A" w14:textId="77777777" w:rsidR="00D960FC" w:rsidRPr="00D960FC" w:rsidRDefault="00D960FC" w:rsidP="00D960FC">
      <w:pPr>
        <w:numPr>
          <w:ilvl w:val="1"/>
          <w:numId w:val="1"/>
        </w:numPr>
        <w:spacing w:before="120" w:after="120"/>
        <w:ind w:left="425" w:firstLine="0"/>
        <w:jc w:val="both"/>
        <w:rPr>
          <w:rFonts w:ascii="Times New Roman" w:hAnsi="Times New Roman"/>
          <w:sz w:val="24"/>
          <w:szCs w:val="24"/>
        </w:rPr>
      </w:pPr>
      <w:r w:rsidRPr="00D960FC">
        <w:rPr>
          <w:rFonts w:ascii="Times New Roman" w:hAnsi="Times New Roman"/>
          <w:sz w:val="24"/>
          <w:szCs w:val="24"/>
        </w:rPr>
        <w:t>Comete infração administrativa nos termos da Lei nº 8.666/93, a Contratada que:</w:t>
      </w:r>
    </w:p>
    <w:p w14:paraId="1402CD1D" w14:textId="77777777" w:rsidR="00D960FC" w:rsidRPr="00D960FC" w:rsidRDefault="00D960FC" w:rsidP="00D960FC">
      <w:pPr>
        <w:numPr>
          <w:ilvl w:val="2"/>
          <w:numId w:val="1"/>
        </w:numPr>
        <w:spacing w:before="120" w:after="120"/>
        <w:ind w:left="1134" w:firstLine="0"/>
        <w:jc w:val="both"/>
        <w:rPr>
          <w:rFonts w:ascii="Times New Roman" w:hAnsi="Times New Roman"/>
          <w:sz w:val="24"/>
          <w:szCs w:val="24"/>
        </w:rPr>
      </w:pPr>
      <w:r w:rsidRPr="00D960FC">
        <w:rPr>
          <w:rFonts w:ascii="Times New Roman" w:hAnsi="Times New Roman"/>
          <w:sz w:val="24"/>
          <w:szCs w:val="24"/>
        </w:rPr>
        <w:t>Inexecutar total ou parcialmente qualquer das obrigações assumidas em decorrência da contratação;</w:t>
      </w:r>
    </w:p>
    <w:p w14:paraId="4A83944C" w14:textId="77777777" w:rsidR="00D960FC" w:rsidRPr="00D960FC" w:rsidRDefault="00D960FC" w:rsidP="00D960FC">
      <w:pPr>
        <w:numPr>
          <w:ilvl w:val="2"/>
          <w:numId w:val="1"/>
        </w:numPr>
        <w:spacing w:before="120" w:after="120"/>
        <w:ind w:left="1134" w:firstLine="0"/>
        <w:jc w:val="both"/>
        <w:rPr>
          <w:rFonts w:ascii="Times New Roman" w:hAnsi="Times New Roman"/>
          <w:sz w:val="24"/>
          <w:szCs w:val="24"/>
        </w:rPr>
      </w:pPr>
      <w:r w:rsidRPr="00D960FC">
        <w:rPr>
          <w:rFonts w:ascii="Times New Roman" w:hAnsi="Times New Roman"/>
          <w:sz w:val="24"/>
          <w:szCs w:val="24"/>
        </w:rPr>
        <w:t>Ensejar o retardamento da execução do objeto;</w:t>
      </w:r>
    </w:p>
    <w:p w14:paraId="34DCFB61" w14:textId="77777777" w:rsidR="00D960FC" w:rsidRPr="00D960FC" w:rsidRDefault="00D960FC" w:rsidP="00D960FC">
      <w:pPr>
        <w:numPr>
          <w:ilvl w:val="2"/>
          <w:numId w:val="1"/>
        </w:numPr>
        <w:spacing w:before="120" w:after="120"/>
        <w:ind w:left="1134" w:firstLine="0"/>
        <w:jc w:val="both"/>
        <w:rPr>
          <w:rFonts w:ascii="Times New Roman" w:hAnsi="Times New Roman"/>
          <w:sz w:val="24"/>
          <w:szCs w:val="24"/>
        </w:rPr>
      </w:pPr>
      <w:r w:rsidRPr="00D960FC">
        <w:rPr>
          <w:rFonts w:ascii="Times New Roman" w:hAnsi="Times New Roman"/>
          <w:sz w:val="24"/>
          <w:szCs w:val="24"/>
        </w:rPr>
        <w:t>Falhar ou fraudar na execução do contrato;</w:t>
      </w:r>
    </w:p>
    <w:p w14:paraId="1CA494ED" w14:textId="77777777" w:rsidR="00D960FC" w:rsidRPr="00D960FC" w:rsidRDefault="00D960FC" w:rsidP="00D960FC">
      <w:pPr>
        <w:numPr>
          <w:ilvl w:val="2"/>
          <w:numId w:val="1"/>
        </w:numPr>
        <w:spacing w:before="120" w:after="120"/>
        <w:ind w:left="1134" w:firstLine="0"/>
        <w:jc w:val="both"/>
        <w:rPr>
          <w:rFonts w:ascii="Times New Roman" w:hAnsi="Times New Roman"/>
          <w:sz w:val="24"/>
          <w:szCs w:val="24"/>
        </w:rPr>
      </w:pPr>
      <w:r w:rsidRPr="00D960FC">
        <w:rPr>
          <w:rFonts w:ascii="Times New Roman" w:hAnsi="Times New Roman"/>
          <w:sz w:val="24"/>
          <w:szCs w:val="24"/>
        </w:rPr>
        <w:t>Comportar-se de modo inidôneo;</w:t>
      </w:r>
    </w:p>
    <w:p w14:paraId="73BF9F44" w14:textId="70F21605" w:rsidR="006834A7" w:rsidRPr="00D960FC" w:rsidRDefault="00D960FC" w:rsidP="00D960FC">
      <w:pPr>
        <w:numPr>
          <w:ilvl w:val="2"/>
          <w:numId w:val="1"/>
        </w:numPr>
        <w:spacing w:before="120" w:after="120"/>
        <w:ind w:left="1134" w:firstLine="0"/>
        <w:jc w:val="both"/>
        <w:rPr>
          <w:rFonts w:ascii="Times New Roman" w:hAnsi="Times New Roman"/>
          <w:sz w:val="24"/>
          <w:szCs w:val="24"/>
        </w:rPr>
      </w:pPr>
      <w:r w:rsidRPr="00D960FC">
        <w:rPr>
          <w:rFonts w:ascii="Times New Roman" w:hAnsi="Times New Roman"/>
          <w:sz w:val="24"/>
          <w:szCs w:val="24"/>
        </w:rPr>
        <w:t>Cometer fraude fiscal;</w:t>
      </w:r>
    </w:p>
    <w:p w14:paraId="1243BA6D" w14:textId="77777777" w:rsidR="00D960FC" w:rsidRDefault="00D960FC" w:rsidP="00D960FC">
      <w:pPr>
        <w:pStyle w:val="Nivel01"/>
        <w:numPr>
          <w:ilvl w:val="0"/>
          <w:numId w:val="0"/>
        </w:numPr>
        <w:ind w:left="360"/>
      </w:pPr>
    </w:p>
    <w:p w14:paraId="67EFE239" w14:textId="77777777" w:rsidR="00D960FC" w:rsidRDefault="00D960FC" w:rsidP="00D960FC"/>
    <w:p w14:paraId="78C6A2A9" w14:textId="77777777" w:rsidR="00D960FC" w:rsidRDefault="00D960FC" w:rsidP="00D960FC"/>
    <w:p w14:paraId="775B1431" w14:textId="77777777" w:rsidR="00D960FC" w:rsidRPr="00D960FC" w:rsidRDefault="00D960FC" w:rsidP="00D960FC"/>
    <w:p w14:paraId="48746D14" w14:textId="3589764D" w:rsidR="00762CDD" w:rsidRDefault="00762CDD" w:rsidP="000304C6">
      <w:pPr>
        <w:overflowPunct w:val="0"/>
        <w:autoSpaceDE w:val="0"/>
        <w:autoSpaceDN w:val="0"/>
        <w:adjustRightInd w:val="0"/>
        <w:spacing w:after="0" w:line="240" w:lineRule="auto"/>
        <w:textAlignment w:val="baseline"/>
        <w:outlineLvl w:val="7"/>
        <w:rPr>
          <w:rFonts w:ascii="Times New Roman" w:hAnsi="Times New Roman"/>
          <w:b/>
          <w:bCs/>
          <w:iCs/>
          <w:sz w:val="24"/>
          <w:szCs w:val="24"/>
        </w:rPr>
      </w:pPr>
    </w:p>
    <w:p w14:paraId="128E3FCD" w14:textId="77777777" w:rsidR="00D960FC" w:rsidRDefault="00D960FC" w:rsidP="000304C6">
      <w:pPr>
        <w:overflowPunct w:val="0"/>
        <w:autoSpaceDE w:val="0"/>
        <w:autoSpaceDN w:val="0"/>
        <w:adjustRightInd w:val="0"/>
        <w:spacing w:after="0" w:line="240" w:lineRule="auto"/>
        <w:textAlignment w:val="baseline"/>
        <w:outlineLvl w:val="7"/>
        <w:rPr>
          <w:rFonts w:ascii="Times New Roman" w:hAnsi="Times New Roman"/>
          <w:b/>
          <w:bCs/>
          <w:iCs/>
          <w:sz w:val="24"/>
          <w:szCs w:val="24"/>
        </w:rPr>
      </w:pPr>
    </w:p>
    <w:p w14:paraId="76324C9F" w14:textId="77777777" w:rsidR="00D960FC" w:rsidRDefault="00D960FC" w:rsidP="000304C6">
      <w:pPr>
        <w:overflowPunct w:val="0"/>
        <w:autoSpaceDE w:val="0"/>
        <w:autoSpaceDN w:val="0"/>
        <w:adjustRightInd w:val="0"/>
        <w:spacing w:after="0" w:line="240" w:lineRule="auto"/>
        <w:textAlignment w:val="baseline"/>
        <w:outlineLvl w:val="7"/>
        <w:rPr>
          <w:rFonts w:ascii="Times New Roman" w:hAnsi="Times New Roman"/>
          <w:b/>
          <w:bCs/>
          <w:iCs/>
          <w:sz w:val="24"/>
          <w:szCs w:val="24"/>
        </w:rPr>
      </w:pPr>
    </w:p>
    <w:p w14:paraId="02B275F6" w14:textId="77777777" w:rsidR="00D960FC" w:rsidRDefault="00D960FC" w:rsidP="000304C6">
      <w:pPr>
        <w:overflowPunct w:val="0"/>
        <w:autoSpaceDE w:val="0"/>
        <w:autoSpaceDN w:val="0"/>
        <w:adjustRightInd w:val="0"/>
        <w:spacing w:after="0" w:line="240" w:lineRule="auto"/>
        <w:textAlignment w:val="baseline"/>
        <w:outlineLvl w:val="7"/>
        <w:rPr>
          <w:rFonts w:ascii="Times New Roman" w:hAnsi="Times New Roman"/>
          <w:b/>
          <w:bCs/>
          <w:iCs/>
          <w:sz w:val="24"/>
          <w:szCs w:val="24"/>
        </w:rPr>
      </w:pPr>
    </w:p>
    <w:p w14:paraId="13641E22" w14:textId="77777777" w:rsidR="00D960FC" w:rsidRDefault="00D960FC" w:rsidP="000304C6">
      <w:pPr>
        <w:overflowPunct w:val="0"/>
        <w:autoSpaceDE w:val="0"/>
        <w:autoSpaceDN w:val="0"/>
        <w:adjustRightInd w:val="0"/>
        <w:spacing w:after="0" w:line="240" w:lineRule="auto"/>
        <w:textAlignment w:val="baseline"/>
        <w:outlineLvl w:val="7"/>
        <w:rPr>
          <w:rFonts w:ascii="Times New Roman" w:hAnsi="Times New Roman"/>
          <w:b/>
          <w:bCs/>
          <w:iCs/>
          <w:sz w:val="24"/>
          <w:szCs w:val="24"/>
        </w:rPr>
      </w:pPr>
    </w:p>
    <w:p w14:paraId="02E4C7F0" w14:textId="77777777" w:rsidR="00D960FC" w:rsidRDefault="00D960FC" w:rsidP="000304C6">
      <w:pPr>
        <w:overflowPunct w:val="0"/>
        <w:autoSpaceDE w:val="0"/>
        <w:autoSpaceDN w:val="0"/>
        <w:adjustRightInd w:val="0"/>
        <w:spacing w:after="0" w:line="240" w:lineRule="auto"/>
        <w:textAlignment w:val="baseline"/>
        <w:outlineLvl w:val="7"/>
        <w:rPr>
          <w:rFonts w:ascii="Times New Roman" w:hAnsi="Times New Roman"/>
          <w:b/>
          <w:bCs/>
          <w:iCs/>
          <w:sz w:val="24"/>
          <w:szCs w:val="24"/>
        </w:rPr>
      </w:pPr>
    </w:p>
    <w:p w14:paraId="1DD6F48B" w14:textId="77777777" w:rsidR="00D960FC" w:rsidRDefault="00D960FC" w:rsidP="000304C6">
      <w:pPr>
        <w:overflowPunct w:val="0"/>
        <w:autoSpaceDE w:val="0"/>
        <w:autoSpaceDN w:val="0"/>
        <w:adjustRightInd w:val="0"/>
        <w:spacing w:after="0" w:line="240" w:lineRule="auto"/>
        <w:textAlignment w:val="baseline"/>
        <w:outlineLvl w:val="7"/>
        <w:rPr>
          <w:rFonts w:ascii="Times New Roman" w:hAnsi="Times New Roman"/>
          <w:b/>
          <w:bCs/>
          <w:iCs/>
          <w:sz w:val="24"/>
          <w:szCs w:val="24"/>
        </w:rPr>
      </w:pPr>
    </w:p>
    <w:p w14:paraId="5A702E5F" w14:textId="77777777" w:rsidR="00D960FC" w:rsidRDefault="00D960FC" w:rsidP="000304C6">
      <w:pPr>
        <w:overflowPunct w:val="0"/>
        <w:autoSpaceDE w:val="0"/>
        <w:autoSpaceDN w:val="0"/>
        <w:adjustRightInd w:val="0"/>
        <w:spacing w:after="0" w:line="240" w:lineRule="auto"/>
        <w:textAlignment w:val="baseline"/>
        <w:outlineLvl w:val="7"/>
        <w:rPr>
          <w:rFonts w:ascii="Times New Roman" w:hAnsi="Times New Roman"/>
          <w:b/>
          <w:bCs/>
          <w:iCs/>
          <w:sz w:val="24"/>
          <w:szCs w:val="24"/>
        </w:rPr>
      </w:pPr>
    </w:p>
    <w:p w14:paraId="1CAFD3FF" w14:textId="77777777" w:rsidR="00D960FC" w:rsidRDefault="00D960FC" w:rsidP="000304C6">
      <w:pPr>
        <w:overflowPunct w:val="0"/>
        <w:autoSpaceDE w:val="0"/>
        <w:autoSpaceDN w:val="0"/>
        <w:adjustRightInd w:val="0"/>
        <w:spacing w:after="0" w:line="240" w:lineRule="auto"/>
        <w:textAlignment w:val="baseline"/>
        <w:outlineLvl w:val="7"/>
        <w:rPr>
          <w:rFonts w:ascii="Times New Roman" w:hAnsi="Times New Roman"/>
          <w:b/>
          <w:bCs/>
          <w:iCs/>
          <w:sz w:val="24"/>
          <w:szCs w:val="24"/>
        </w:rPr>
      </w:pPr>
    </w:p>
    <w:p w14:paraId="20649D2E" w14:textId="77777777" w:rsidR="00D960FC" w:rsidRDefault="00D960FC" w:rsidP="000304C6">
      <w:pPr>
        <w:overflowPunct w:val="0"/>
        <w:autoSpaceDE w:val="0"/>
        <w:autoSpaceDN w:val="0"/>
        <w:adjustRightInd w:val="0"/>
        <w:spacing w:after="0" w:line="240" w:lineRule="auto"/>
        <w:textAlignment w:val="baseline"/>
        <w:outlineLvl w:val="7"/>
        <w:rPr>
          <w:rFonts w:ascii="Times New Roman" w:hAnsi="Times New Roman"/>
          <w:b/>
          <w:bCs/>
          <w:iCs/>
          <w:sz w:val="24"/>
          <w:szCs w:val="24"/>
        </w:rPr>
      </w:pPr>
    </w:p>
    <w:p w14:paraId="4EEEA263" w14:textId="77777777" w:rsidR="00D960FC" w:rsidRDefault="00D960FC" w:rsidP="000304C6">
      <w:pPr>
        <w:overflowPunct w:val="0"/>
        <w:autoSpaceDE w:val="0"/>
        <w:autoSpaceDN w:val="0"/>
        <w:adjustRightInd w:val="0"/>
        <w:spacing w:after="0" w:line="240" w:lineRule="auto"/>
        <w:textAlignment w:val="baseline"/>
        <w:outlineLvl w:val="7"/>
        <w:rPr>
          <w:rFonts w:ascii="Times New Roman" w:hAnsi="Times New Roman"/>
          <w:b/>
          <w:bCs/>
          <w:iCs/>
          <w:sz w:val="24"/>
          <w:szCs w:val="24"/>
        </w:rPr>
      </w:pPr>
    </w:p>
    <w:p w14:paraId="33D87E0B" w14:textId="77777777" w:rsidR="00D960FC" w:rsidRDefault="00D960FC" w:rsidP="000304C6">
      <w:pPr>
        <w:overflowPunct w:val="0"/>
        <w:autoSpaceDE w:val="0"/>
        <w:autoSpaceDN w:val="0"/>
        <w:adjustRightInd w:val="0"/>
        <w:spacing w:after="0" w:line="240" w:lineRule="auto"/>
        <w:textAlignment w:val="baseline"/>
        <w:outlineLvl w:val="7"/>
        <w:rPr>
          <w:rFonts w:ascii="Times New Roman" w:hAnsi="Times New Roman"/>
          <w:b/>
          <w:bCs/>
          <w:iCs/>
          <w:sz w:val="24"/>
          <w:szCs w:val="24"/>
        </w:rPr>
      </w:pPr>
    </w:p>
    <w:p w14:paraId="136829D1" w14:textId="77777777" w:rsidR="00D960FC" w:rsidRDefault="00D960FC" w:rsidP="000304C6">
      <w:pPr>
        <w:overflowPunct w:val="0"/>
        <w:autoSpaceDE w:val="0"/>
        <w:autoSpaceDN w:val="0"/>
        <w:adjustRightInd w:val="0"/>
        <w:spacing w:after="0" w:line="240" w:lineRule="auto"/>
        <w:textAlignment w:val="baseline"/>
        <w:outlineLvl w:val="7"/>
        <w:rPr>
          <w:rFonts w:ascii="Times New Roman" w:hAnsi="Times New Roman"/>
          <w:b/>
          <w:bCs/>
          <w:iCs/>
          <w:sz w:val="24"/>
          <w:szCs w:val="24"/>
        </w:rPr>
      </w:pPr>
    </w:p>
    <w:p w14:paraId="2FFE29CF" w14:textId="77777777" w:rsidR="00D960FC" w:rsidRDefault="00D960FC" w:rsidP="000304C6">
      <w:pPr>
        <w:overflowPunct w:val="0"/>
        <w:autoSpaceDE w:val="0"/>
        <w:autoSpaceDN w:val="0"/>
        <w:adjustRightInd w:val="0"/>
        <w:spacing w:after="0" w:line="240" w:lineRule="auto"/>
        <w:textAlignment w:val="baseline"/>
        <w:outlineLvl w:val="7"/>
        <w:rPr>
          <w:rFonts w:ascii="Times New Roman" w:hAnsi="Times New Roman"/>
          <w:b/>
          <w:bCs/>
          <w:iCs/>
          <w:sz w:val="24"/>
          <w:szCs w:val="24"/>
        </w:rPr>
      </w:pPr>
    </w:p>
    <w:p w14:paraId="4496B80D" w14:textId="77777777" w:rsidR="00D960FC" w:rsidRPr="000D5846" w:rsidRDefault="00D960FC" w:rsidP="000304C6">
      <w:pPr>
        <w:overflowPunct w:val="0"/>
        <w:autoSpaceDE w:val="0"/>
        <w:autoSpaceDN w:val="0"/>
        <w:adjustRightInd w:val="0"/>
        <w:spacing w:after="0" w:line="240" w:lineRule="auto"/>
        <w:textAlignment w:val="baseline"/>
        <w:outlineLvl w:val="7"/>
        <w:rPr>
          <w:rFonts w:ascii="Times New Roman" w:hAnsi="Times New Roman"/>
          <w:b/>
          <w:bCs/>
          <w:iCs/>
          <w:sz w:val="24"/>
          <w:szCs w:val="24"/>
        </w:rPr>
      </w:pPr>
    </w:p>
    <w:p w14:paraId="758C403C" w14:textId="20893CF4" w:rsidR="00762CDD" w:rsidRPr="000D5846" w:rsidRDefault="00762CDD" w:rsidP="000304C6">
      <w:pPr>
        <w:overflowPunct w:val="0"/>
        <w:autoSpaceDE w:val="0"/>
        <w:autoSpaceDN w:val="0"/>
        <w:adjustRightInd w:val="0"/>
        <w:spacing w:after="0" w:line="240" w:lineRule="auto"/>
        <w:textAlignment w:val="baseline"/>
        <w:outlineLvl w:val="7"/>
        <w:rPr>
          <w:rFonts w:ascii="Times New Roman" w:hAnsi="Times New Roman"/>
          <w:b/>
          <w:bCs/>
          <w:iCs/>
          <w:sz w:val="24"/>
          <w:szCs w:val="24"/>
        </w:rPr>
      </w:pPr>
    </w:p>
    <w:p w14:paraId="4EDDB687" w14:textId="4AA468D5" w:rsidR="001518DC" w:rsidRPr="000D5846" w:rsidRDefault="001518DC" w:rsidP="000304C6">
      <w:pPr>
        <w:overflowPunct w:val="0"/>
        <w:autoSpaceDE w:val="0"/>
        <w:autoSpaceDN w:val="0"/>
        <w:adjustRightInd w:val="0"/>
        <w:spacing w:after="0" w:line="240" w:lineRule="auto"/>
        <w:jc w:val="center"/>
        <w:textAlignment w:val="baseline"/>
        <w:outlineLvl w:val="7"/>
        <w:rPr>
          <w:rFonts w:ascii="Times New Roman" w:hAnsi="Times New Roman"/>
          <w:b/>
          <w:bCs/>
          <w:iCs/>
          <w:sz w:val="24"/>
          <w:szCs w:val="24"/>
        </w:rPr>
      </w:pPr>
      <w:r w:rsidRPr="000D5846">
        <w:rPr>
          <w:rFonts w:ascii="Times New Roman" w:hAnsi="Times New Roman"/>
          <w:b/>
          <w:bCs/>
          <w:iCs/>
          <w:sz w:val="24"/>
          <w:szCs w:val="24"/>
        </w:rPr>
        <w:t xml:space="preserve">ANEXO </w:t>
      </w:r>
      <w:r w:rsidR="002109B7" w:rsidRPr="000D5846">
        <w:rPr>
          <w:rFonts w:ascii="Times New Roman" w:hAnsi="Times New Roman"/>
          <w:b/>
          <w:bCs/>
          <w:iCs/>
          <w:sz w:val="24"/>
          <w:szCs w:val="24"/>
        </w:rPr>
        <w:t>II</w:t>
      </w:r>
    </w:p>
    <w:p w14:paraId="0B8D926D" w14:textId="77777777" w:rsidR="00350E1D" w:rsidRPr="000D5846" w:rsidRDefault="00350E1D" w:rsidP="000304C6">
      <w:pPr>
        <w:overflowPunct w:val="0"/>
        <w:autoSpaceDE w:val="0"/>
        <w:autoSpaceDN w:val="0"/>
        <w:adjustRightInd w:val="0"/>
        <w:spacing w:after="0" w:line="240" w:lineRule="auto"/>
        <w:jc w:val="center"/>
        <w:textAlignment w:val="baseline"/>
        <w:outlineLvl w:val="7"/>
        <w:rPr>
          <w:rFonts w:ascii="Times New Roman" w:hAnsi="Times New Roman"/>
          <w:b/>
          <w:bCs/>
          <w:iCs/>
          <w:sz w:val="24"/>
          <w:szCs w:val="24"/>
        </w:rPr>
      </w:pPr>
    </w:p>
    <w:p w14:paraId="6B84ACF8" w14:textId="3AFA0A71"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 xml:space="preserve">PREGÃO, NA FORMA ELETRÔNICA Nº </w:t>
      </w:r>
      <w:r w:rsidR="002D1983">
        <w:rPr>
          <w:rFonts w:ascii="Times New Roman" w:hAnsi="Times New Roman"/>
          <w:b/>
          <w:bCs/>
          <w:sz w:val="24"/>
          <w:szCs w:val="24"/>
        </w:rPr>
        <w:t>119</w:t>
      </w:r>
      <w:r w:rsidRPr="000D5846">
        <w:rPr>
          <w:rFonts w:ascii="Times New Roman" w:hAnsi="Times New Roman"/>
          <w:b/>
          <w:bCs/>
          <w:sz w:val="24"/>
          <w:szCs w:val="24"/>
        </w:rPr>
        <w:t>/20</w:t>
      </w:r>
      <w:r w:rsidR="00350E1D" w:rsidRPr="000D5846">
        <w:rPr>
          <w:rFonts w:ascii="Times New Roman" w:hAnsi="Times New Roman"/>
          <w:b/>
          <w:bCs/>
          <w:sz w:val="24"/>
          <w:szCs w:val="24"/>
        </w:rPr>
        <w:t>22</w:t>
      </w:r>
    </w:p>
    <w:p w14:paraId="48B593A5" w14:textId="77777777" w:rsidR="00350E1D" w:rsidRPr="000D5846" w:rsidRDefault="00350E1D"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p>
    <w:p w14:paraId="5BECA073" w14:textId="513711E0"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MODELO DE PROPOSTA COMERCIAL FINAL (licitante vencedor)</w:t>
      </w:r>
    </w:p>
    <w:p w14:paraId="5B0B6FBA" w14:textId="77777777" w:rsidR="00350E1D" w:rsidRPr="000D5846" w:rsidRDefault="00350E1D"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1FD44D72" w14:textId="3EB4FAE1"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r w:rsidRPr="000D5846">
        <w:rPr>
          <w:rFonts w:ascii="Times New Roman" w:hAnsi="Times New Roman"/>
          <w:sz w:val="24"/>
          <w:szCs w:val="24"/>
        </w:rPr>
        <w:t xml:space="preserve">Apresentamos nossa proposta para </w:t>
      </w:r>
      <w:r w:rsidR="0069615B" w:rsidRPr="000D5846">
        <w:rPr>
          <w:rFonts w:ascii="Times New Roman" w:hAnsi="Times New Roman"/>
          <w:sz w:val="24"/>
          <w:szCs w:val="24"/>
        </w:rPr>
        <w:t>fornecimento do</w:t>
      </w:r>
      <w:r w:rsidRPr="000D5846">
        <w:rPr>
          <w:rFonts w:ascii="Times New Roman" w:hAnsi="Times New Roman"/>
          <w:sz w:val="24"/>
          <w:szCs w:val="24"/>
        </w:rPr>
        <w:t xml:space="preserve"> objeto da presente licitação Pregão, na Forma Eletrônica </w:t>
      </w:r>
      <w:r w:rsidRPr="000D5846">
        <w:rPr>
          <w:rFonts w:ascii="Times New Roman" w:hAnsi="Times New Roman"/>
          <w:b/>
          <w:sz w:val="24"/>
          <w:szCs w:val="24"/>
        </w:rPr>
        <w:t>n</w:t>
      </w:r>
      <w:r w:rsidRPr="000D5846">
        <w:rPr>
          <w:rFonts w:ascii="Times New Roman" w:hAnsi="Times New Roman"/>
          <w:b/>
          <w:bCs/>
          <w:sz w:val="24"/>
          <w:szCs w:val="24"/>
        </w:rPr>
        <w:t xml:space="preserve">º </w:t>
      </w:r>
      <w:r w:rsidR="002D1983">
        <w:rPr>
          <w:rFonts w:ascii="Times New Roman" w:hAnsi="Times New Roman"/>
          <w:b/>
          <w:bCs/>
          <w:sz w:val="24"/>
          <w:szCs w:val="24"/>
        </w:rPr>
        <w:t>119</w:t>
      </w:r>
      <w:r w:rsidRPr="000D5846">
        <w:rPr>
          <w:rFonts w:ascii="Times New Roman" w:hAnsi="Times New Roman"/>
          <w:b/>
          <w:bCs/>
          <w:sz w:val="24"/>
          <w:szCs w:val="24"/>
        </w:rPr>
        <w:t>/20</w:t>
      </w:r>
      <w:r w:rsidR="00E25616" w:rsidRPr="000D5846">
        <w:rPr>
          <w:rFonts w:ascii="Times New Roman" w:hAnsi="Times New Roman"/>
          <w:b/>
          <w:bCs/>
          <w:sz w:val="24"/>
          <w:szCs w:val="24"/>
        </w:rPr>
        <w:t>2</w:t>
      </w:r>
      <w:r w:rsidR="00350E1D" w:rsidRPr="000D5846">
        <w:rPr>
          <w:rFonts w:ascii="Times New Roman" w:hAnsi="Times New Roman"/>
          <w:b/>
          <w:bCs/>
          <w:sz w:val="24"/>
          <w:szCs w:val="24"/>
        </w:rPr>
        <w:t>2</w:t>
      </w:r>
      <w:r w:rsidRPr="000D5846">
        <w:rPr>
          <w:rFonts w:ascii="Times New Roman" w:hAnsi="Times New Roman"/>
          <w:b/>
          <w:bCs/>
          <w:sz w:val="24"/>
          <w:szCs w:val="24"/>
        </w:rPr>
        <w:t xml:space="preserve"> </w:t>
      </w:r>
      <w:r w:rsidRPr="000D5846">
        <w:rPr>
          <w:rFonts w:ascii="Times New Roman" w:hAnsi="Times New Roman"/>
          <w:sz w:val="24"/>
          <w:szCs w:val="24"/>
        </w:rPr>
        <w:t>acatando todas as estipulações consignadas no respectivo Edital e seus anexos.</w:t>
      </w:r>
    </w:p>
    <w:p w14:paraId="42E06317" w14:textId="77777777" w:rsidR="00350E1D" w:rsidRPr="000D5846" w:rsidRDefault="00350E1D"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p>
    <w:p w14:paraId="2EABD6F2" w14:textId="60CA104E"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IDENTIFICAÇÃO DO CONCORRENTE:</w:t>
      </w:r>
    </w:p>
    <w:p w14:paraId="1161D52A"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sz w:val="24"/>
          <w:szCs w:val="24"/>
        </w:rPr>
      </w:pPr>
      <w:r w:rsidRPr="000D5846">
        <w:rPr>
          <w:rFonts w:ascii="Times New Roman" w:hAnsi="Times New Roman"/>
          <w:sz w:val="24"/>
          <w:szCs w:val="24"/>
        </w:rPr>
        <w:tab/>
        <w:t>NOME DA EMPRESA:</w:t>
      </w:r>
      <w:r w:rsidRPr="000D5846">
        <w:rPr>
          <w:rFonts w:ascii="Times New Roman" w:hAnsi="Times New Roman"/>
          <w:sz w:val="24"/>
          <w:szCs w:val="24"/>
        </w:rPr>
        <w:tab/>
      </w:r>
      <w:r w:rsidRPr="000D5846">
        <w:rPr>
          <w:rFonts w:ascii="Times New Roman" w:hAnsi="Times New Roman"/>
          <w:sz w:val="24"/>
          <w:szCs w:val="24"/>
        </w:rPr>
        <w:tab/>
      </w:r>
      <w:r w:rsidRPr="000D5846">
        <w:rPr>
          <w:rFonts w:ascii="Times New Roman" w:hAnsi="Times New Roman"/>
          <w:sz w:val="24"/>
          <w:szCs w:val="24"/>
        </w:rPr>
        <w:tab/>
      </w:r>
      <w:r w:rsidRPr="000D5846">
        <w:rPr>
          <w:rFonts w:ascii="Times New Roman" w:hAnsi="Times New Roman"/>
          <w:sz w:val="24"/>
          <w:szCs w:val="24"/>
        </w:rPr>
        <w:tab/>
        <w:t>CNPJ e INSCRIÇÃO ESTADUAL:</w:t>
      </w:r>
    </w:p>
    <w:p w14:paraId="713B582A"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sz w:val="24"/>
          <w:szCs w:val="24"/>
        </w:rPr>
      </w:pPr>
      <w:r w:rsidRPr="000D5846">
        <w:rPr>
          <w:rFonts w:ascii="Times New Roman" w:hAnsi="Times New Roman"/>
          <w:sz w:val="24"/>
          <w:szCs w:val="24"/>
        </w:rPr>
        <w:tab/>
        <w:t>REPRESENTANTE e CARGO:</w:t>
      </w:r>
      <w:r w:rsidRPr="000D5846">
        <w:rPr>
          <w:rFonts w:ascii="Times New Roman" w:hAnsi="Times New Roman"/>
          <w:sz w:val="24"/>
          <w:szCs w:val="24"/>
        </w:rPr>
        <w:tab/>
      </w:r>
      <w:r w:rsidRPr="000D5846">
        <w:rPr>
          <w:rFonts w:ascii="Times New Roman" w:hAnsi="Times New Roman"/>
          <w:sz w:val="24"/>
          <w:szCs w:val="24"/>
        </w:rPr>
        <w:tab/>
      </w:r>
      <w:r w:rsidRPr="000D5846">
        <w:rPr>
          <w:rFonts w:ascii="Times New Roman" w:hAnsi="Times New Roman"/>
          <w:sz w:val="24"/>
          <w:szCs w:val="24"/>
        </w:rPr>
        <w:tab/>
        <w:t xml:space="preserve">CARTEIRA DE IDENTIDADE e CPF: </w:t>
      </w:r>
    </w:p>
    <w:p w14:paraId="0CB22E09"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sz w:val="24"/>
          <w:szCs w:val="24"/>
        </w:rPr>
      </w:pPr>
      <w:r w:rsidRPr="000D5846">
        <w:rPr>
          <w:rFonts w:ascii="Times New Roman" w:hAnsi="Times New Roman"/>
          <w:sz w:val="24"/>
          <w:szCs w:val="24"/>
        </w:rPr>
        <w:tab/>
        <w:t>ENDEREÇO e TELEFONE:</w:t>
      </w:r>
      <w:r w:rsidRPr="000D5846">
        <w:rPr>
          <w:rFonts w:ascii="Times New Roman" w:hAnsi="Times New Roman"/>
          <w:sz w:val="24"/>
          <w:szCs w:val="24"/>
        </w:rPr>
        <w:tab/>
      </w:r>
      <w:r w:rsidRPr="000D5846">
        <w:rPr>
          <w:rFonts w:ascii="Times New Roman" w:hAnsi="Times New Roman"/>
          <w:sz w:val="24"/>
          <w:szCs w:val="24"/>
        </w:rPr>
        <w:tab/>
      </w:r>
      <w:r w:rsidRPr="000D5846">
        <w:rPr>
          <w:rFonts w:ascii="Times New Roman" w:hAnsi="Times New Roman"/>
          <w:sz w:val="24"/>
          <w:szCs w:val="24"/>
        </w:rPr>
        <w:tab/>
        <w:t>AGÊNCIA e Nº DA CONTA BANCÁRIA</w:t>
      </w:r>
    </w:p>
    <w:p w14:paraId="65DCCC31" w14:textId="77777777" w:rsidR="00350E1D" w:rsidRPr="000D5846" w:rsidRDefault="00350E1D"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p>
    <w:p w14:paraId="2A9CBC9A" w14:textId="354652A1"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PREÇO (READEQUADO AO LANCE VENCEDOR)</w:t>
      </w:r>
    </w:p>
    <w:p w14:paraId="59FC35A9" w14:textId="3928239F"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0D5846">
        <w:rPr>
          <w:rFonts w:ascii="Times New Roman" w:hAnsi="Times New Roman"/>
          <w:sz w:val="24"/>
          <w:szCs w:val="24"/>
        </w:rPr>
        <w:t>Deverá ser cotado, preço unitário e total por item</w:t>
      </w:r>
      <w:r w:rsidR="004E10AD">
        <w:rPr>
          <w:rFonts w:ascii="Times New Roman" w:hAnsi="Times New Roman"/>
          <w:sz w:val="24"/>
          <w:szCs w:val="24"/>
        </w:rPr>
        <w:t xml:space="preserve"> e global</w:t>
      </w:r>
      <w:r w:rsidRPr="000D5846">
        <w:rPr>
          <w:rFonts w:ascii="Times New Roman" w:hAnsi="Times New Roman"/>
          <w:sz w:val="24"/>
          <w:szCs w:val="24"/>
        </w:rPr>
        <w:t xml:space="preserve"> de acordo com o Anexo 01 do Edital.</w:t>
      </w:r>
    </w:p>
    <w:p w14:paraId="3BA38CCE"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0D5846">
        <w:rPr>
          <w:rFonts w:ascii="Times New Roman" w:hAnsi="Times New Roman"/>
          <w:sz w:val="24"/>
          <w:szCs w:val="24"/>
        </w:rPr>
        <w:t>PROPOSTA: R$ (Por extenso)</w:t>
      </w:r>
    </w:p>
    <w:p w14:paraId="26AA2559" w14:textId="77777777" w:rsidR="00350E1D" w:rsidRPr="000D5846" w:rsidRDefault="001518DC" w:rsidP="000304C6">
      <w:pPr>
        <w:widowControl w:val="0"/>
        <w:tabs>
          <w:tab w:val="left" w:pos="567"/>
        </w:tabs>
        <w:overflowPunct w:val="0"/>
        <w:autoSpaceDE w:val="0"/>
        <w:autoSpaceDN w:val="0"/>
        <w:adjustRightInd w:val="0"/>
        <w:spacing w:after="0" w:line="240" w:lineRule="auto"/>
        <w:jc w:val="both"/>
        <w:textAlignment w:val="baseline"/>
        <w:rPr>
          <w:rFonts w:ascii="Times New Roman" w:hAnsi="Times New Roman"/>
          <w:b/>
          <w:snapToGrid w:val="0"/>
          <w:sz w:val="24"/>
          <w:szCs w:val="24"/>
        </w:rPr>
      </w:pPr>
      <w:r w:rsidRPr="000D5846">
        <w:rPr>
          <w:rFonts w:ascii="Times New Roman" w:hAnsi="Times New Roman"/>
          <w:b/>
          <w:snapToGrid w:val="0"/>
          <w:sz w:val="24"/>
          <w:szCs w:val="24"/>
        </w:rPr>
        <w:tab/>
        <w:t xml:space="preserve"> </w:t>
      </w:r>
    </w:p>
    <w:p w14:paraId="0C5D90B5" w14:textId="6662BBA6" w:rsidR="001518DC" w:rsidRPr="000D5846" w:rsidRDefault="00350E1D" w:rsidP="000304C6">
      <w:pPr>
        <w:widowControl w:val="0"/>
        <w:tabs>
          <w:tab w:val="left" w:pos="567"/>
        </w:tabs>
        <w:overflowPunct w:val="0"/>
        <w:autoSpaceDE w:val="0"/>
        <w:autoSpaceDN w:val="0"/>
        <w:adjustRightInd w:val="0"/>
        <w:spacing w:after="0" w:line="240" w:lineRule="auto"/>
        <w:jc w:val="both"/>
        <w:textAlignment w:val="baseline"/>
        <w:rPr>
          <w:rFonts w:ascii="Times New Roman" w:hAnsi="Times New Roman"/>
          <w:b/>
          <w:snapToGrid w:val="0"/>
          <w:sz w:val="24"/>
          <w:szCs w:val="24"/>
        </w:rPr>
      </w:pPr>
      <w:r w:rsidRPr="000D5846">
        <w:rPr>
          <w:rFonts w:ascii="Times New Roman" w:hAnsi="Times New Roman"/>
          <w:b/>
          <w:snapToGrid w:val="0"/>
          <w:sz w:val="24"/>
          <w:szCs w:val="24"/>
        </w:rPr>
        <w:t xml:space="preserve">          </w:t>
      </w:r>
      <w:r w:rsidR="001518DC" w:rsidRPr="000D5846">
        <w:rPr>
          <w:rFonts w:ascii="Times New Roman" w:hAnsi="Times New Roman"/>
          <w:b/>
          <w:snapToGrid w:val="0"/>
          <w:sz w:val="24"/>
          <w:szCs w:val="24"/>
        </w:rPr>
        <w:t xml:space="preserve"> CONDIÇÕES GERAIS</w:t>
      </w:r>
    </w:p>
    <w:p w14:paraId="7C85295F" w14:textId="46AAD616" w:rsidR="001518DC" w:rsidRPr="000D5846" w:rsidRDefault="001518DC" w:rsidP="000304C6">
      <w:pPr>
        <w:widowControl w:val="0"/>
        <w:tabs>
          <w:tab w:val="left" w:pos="567"/>
        </w:tabs>
        <w:overflowPunct w:val="0"/>
        <w:autoSpaceDE w:val="0"/>
        <w:autoSpaceDN w:val="0"/>
        <w:adjustRightInd w:val="0"/>
        <w:spacing w:after="0" w:line="240" w:lineRule="auto"/>
        <w:ind w:left="708"/>
        <w:jc w:val="both"/>
        <w:textAlignment w:val="baseline"/>
        <w:rPr>
          <w:rFonts w:ascii="Times New Roman" w:hAnsi="Times New Roman"/>
          <w:snapToGrid w:val="0"/>
          <w:sz w:val="24"/>
          <w:szCs w:val="24"/>
        </w:rPr>
      </w:pPr>
      <w:r w:rsidRPr="000D5846">
        <w:rPr>
          <w:rFonts w:ascii="Times New Roman" w:hAnsi="Times New Roman"/>
          <w:snapToGrid w:val="0"/>
          <w:sz w:val="24"/>
          <w:szCs w:val="24"/>
        </w:rPr>
        <w:t xml:space="preserve">A proponente declara conhecer os termos do instrumento convocatório que rege a </w:t>
      </w:r>
      <w:r w:rsidR="00E25616" w:rsidRPr="000D5846">
        <w:rPr>
          <w:rFonts w:ascii="Times New Roman" w:hAnsi="Times New Roman"/>
          <w:snapToGrid w:val="0"/>
          <w:sz w:val="24"/>
          <w:szCs w:val="24"/>
        </w:rPr>
        <w:t>presente licitação</w:t>
      </w:r>
      <w:r w:rsidRPr="000D5846">
        <w:rPr>
          <w:rFonts w:ascii="Times New Roman" w:hAnsi="Times New Roman"/>
          <w:snapToGrid w:val="0"/>
          <w:sz w:val="24"/>
          <w:szCs w:val="24"/>
        </w:rPr>
        <w:t>.</w:t>
      </w:r>
    </w:p>
    <w:p w14:paraId="630A07A8" w14:textId="77777777" w:rsidR="00350E1D" w:rsidRPr="000D5846" w:rsidRDefault="00350E1D" w:rsidP="000304C6">
      <w:pPr>
        <w:overflowPunct w:val="0"/>
        <w:autoSpaceDE w:val="0"/>
        <w:autoSpaceDN w:val="0"/>
        <w:adjustRightInd w:val="0"/>
        <w:spacing w:after="0" w:line="240" w:lineRule="auto"/>
        <w:ind w:firstLine="708"/>
        <w:textAlignment w:val="baseline"/>
        <w:outlineLvl w:val="7"/>
        <w:rPr>
          <w:rFonts w:ascii="Times New Roman" w:hAnsi="Times New Roman"/>
          <w:b/>
          <w:bCs/>
          <w:iCs/>
          <w:sz w:val="24"/>
          <w:szCs w:val="24"/>
        </w:rPr>
      </w:pPr>
    </w:p>
    <w:p w14:paraId="19AD57E2" w14:textId="74C5CB02" w:rsidR="00373E8C" w:rsidRPr="000D5846" w:rsidRDefault="001518DC" w:rsidP="000304C6">
      <w:pPr>
        <w:overflowPunct w:val="0"/>
        <w:autoSpaceDE w:val="0"/>
        <w:autoSpaceDN w:val="0"/>
        <w:adjustRightInd w:val="0"/>
        <w:spacing w:after="0" w:line="240" w:lineRule="auto"/>
        <w:ind w:firstLine="708"/>
        <w:textAlignment w:val="baseline"/>
        <w:outlineLvl w:val="7"/>
        <w:rPr>
          <w:rFonts w:ascii="Times New Roman" w:hAnsi="Times New Roman"/>
          <w:b/>
          <w:bCs/>
          <w:iCs/>
          <w:sz w:val="24"/>
          <w:szCs w:val="24"/>
        </w:rPr>
      </w:pPr>
      <w:r w:rsidRPr="000D5846">
        <w:rPr>
          <w:rFonts w:ascii="Times New Roman" w:hAnsi="Times New Roman"/>
          <w:b/>
          <w:bCs/>
          <w:iCs/>
          <w:sz w:val="24"/>
          <w:szCs w:val="24"/>
        </w:rPr>
        <w:t xml:space="preserve">LOCAL E PRAZO DE </w:t>
      </w:r>
      <w:r w:rsidR="00373E8C" w:rsidRPr="000D5846">
        <w:rPr>
          <w:rFonts w:ascii="Times New Roman" w:hAnsi="Times New Roman"/>
          <w:b/>
          <w:bCs/>
          <w:iCs/>
          <w:sz w:val="24"/>
          <w:szCs w:val="24"/>
        </w:rPr>
        <w:t>EXECUÇÃO</w:t>
      </w:r>
    </w:p>
    <w:p w14:paraId="0697CB21"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0D5846">
        <w:rPr>
          <w:rFonts w:ascii="Times New Roman" w:hAnsi="Times New Roman"/>
          <w:sz w:val="24"/>
          <w:szCs w:val="24"/>
        </w:rPr>
        <w:t>De acordo com o especificado no Anexo 01, deste Edital.</w:t>
      </w:r>
    </w:p>
    <w:p w14:paraId="1A83013F" w14:textId="3D442DC6" w:rsidR="00E25616"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r w:rsidRPr="000D5846">
        <w:rPr>
          <w:rFonts w:ascii="Times New Roman" w:hAnsi="Times New Roman"/>
          <w:b/>
          <w:sz w:val="24"/>
          <w:szCs w:val="24"/>
        </w:rPr>
        <w:t>Obs.:</w:t>
      </w:r>
      <w:r w:rsidRPr="000D5846">
        <w:rPr>
          <w:rFonts w:ascii="Times New Roman" w:hAnsi="Times New Roman"/>
          <w:sz w:val="24"/>
          <w:szCs w:val="24"/>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w:t>
      </w:r>
      <w:r w:rsidR="009F488C" w:rsidRPr="000D5846">
        <w:rPr>
          <w:rFonts w:ascii="Times New Roman" w:hAnsi="Times New Roman"/>
          <w:sz w:val="24"/>
          <w:szCs w:val="24"/>
        </w:rPr>
        <w:t>ratação.</w:t>
      </w:r>
    </w:p>
    <w:p w14:paraId="7B9CD33A" w14:textId="77777777" w:rsidR="00801F05" w:rsidRPr="000D5846" w:rsidRDefault="00801F05"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3FBFF5AC" w14:textId="22E3DC31" w:rsidR="001518DC" w:rsidRPr="000D5846" w:rsidRDefault="001518DC" w:rsidP="000304C6">
      <w:pPr>
        <w:overflowPunct w:val="0"/>
        <w:autoSpaceDE w:val="0"/>
        <w:autoSpaceDN w:val="0"/>
        <w:adjustRightInd w:val="0"/>
        <w:spacing w:after="0" w:line="240" w:lineRule="auto"/>
        <w:ind w:firstLine="708"/>
        <w:textAlignment w:val="baseline"/>
        <w:outlineLvl w:val="7"/>
        <w:rPr>
          <w:rFonts w:ascii="Times New Roman" w:hAnsi="Times New Roman"/>
          <w:b/>
          <w:bCs/>
          <w:iCs/>
          <w:sz w:val="24"/>
          <w:szCs w:val="24"/>
        </w:rPr>
      </w:pPr>
      <w:r w:rsidRPr="000D5846">
        <w:rPr>
          <w:rFonts w:ascii="Times New Roman" w:hAnsi="Times New Roman"/>
          <w:b/>
          <w:bCs/>
          <w:iCs/>
          <w:sz w:val="24"/>
          <w:szCs w:val="24"/>
        </w:rPr>
        <w:t>VALIDADE DA PROPOSTA COMERCIAL</w:t>
      </w:r>
    </w:p>
    <w:p w14:paraId="4240A9F1" w14:textId="73C70646"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0D5846">
        <w:rPr>
          <w:rFonts w:ascii="Times New Roman" w:hAnsi="Times New Roman"/>
          <w:sz w:val="24"/>
          <w:szCs w:val="24"/>
        </w:rPr>
        <w:t xml:space="preserve">De no mínimo, </w:t>
      </w:r>
      <w:r w:rsidR="00762CDD" w:rsidRPr="000D5846">
        <w:rPr>
          <w:rFonts w:ascii="Times New Roman" w:hAnsi="Times New Roman"/>
          <w:sz w:val="24"/>
          <w:szCs w:val="24"/>
        </w:rPr>
        <w:t>90</w:t>
      </w:r>
      <w:r w:rsidRPr="000D5846">
        <w:rPr>
          <w:rFonts w:ascii="Times New Roman" w:hAnsi="Times New Roman"/>
          <w:sz w:val="24"/>
          <w:szCs w:val="24"/>
        </w:rPr>
        <w:t xml:space="preserve"> (</w:t>
      </w:r>
      <w:r w:rsidR="00762CDD" w:rsidRPr="000D5846">
        <w:rPr>
          <w:rFonts w:ascii="Times New Roman" w:hAnsi="Times New Roman"/>
          <w:sz w:val="24"/>
          <w:szCs w:val="24"/>
        </w:rPr>
        <w:t>noventa</w:t>
      </w:r>
      <w:r w:rsidRPr="000D5846">
        <w:rPr>
          <w:rFonts w:ascii="Times New Roman" w:hAnsi="Times New Roman"/>
          <w:sz w:val="24"/>
          <w:szCs w:val="24"/>
        </w:rPr>
        <w:t>) dias contados a partir da data da sessão pública do Pregão.</w:t>
      </w:r>
    </w:p>
    <w:p w14:paraId="0270CCB8" w14:textId="77777777" w:rsidR="00350E1D" w:rsidRPr="000D5846" w:rsidRDefault="00350E1D" w:rsidP="000304C6">
      <w:pPr>
        <w:overflowPunct w:val="0"/>
        <w:autoSpaceDE w:val="0"/>
        <w:autoSpaceDN w:val="0"/>
        <w:adjustRightInd w:val="0"/>
        <w:spacing w:after="0" w:line="240" w:lineRule="auto"/>
        <w:ind w:firstLine="708"/>
        <w:textAlignment w:val="baseline"/>
        <w:outlineLvl w:val="7"/>
        <w:rPr>
          <w:rFonts w:ascii="Times New Roman" w:hAnsi="Times New Roman"/>
          <w:b/>
          <w:bCs/>
          <w:iCs/>
          <w:caps/>
          <w:sz w:val="24"/>
          <w:szCs w:val="24"/>
        </w:rPr>
      </w:pPr>
    </w:p>
    <w:p w14:paraId="45C44FF4" w14:textId="12D4A2A8" w:rsidR="001518DC" w:rsidRPr="000D5846" w:rsidRDefault="001518DC" w:rsidP="000304C6">
      <w:pPr>
        <w:overflowPunct w:val="0"/>
        <w:autoSpaceDE w:val="0"/>
        <w:autoSpaceDN w:val="0"/>
        <w:adjustRightInd w:val="0"/>
        <w:spacing w:after="0" w:line="240" w:lineRule="auto"/>
        <w:ind w:firstLine="708"/>
        <w:textAlignment w:val="baseline"/>
        <w:outlineLvl w:val="7"/>
        <w:rPr>
          <w:rFonts w:ascii="Times New Roman" w:hAnsi="Times New Roman"/>
          <w:b/>
          <w:bCs/>
          <w:iCs/>
          <w:caps/>
          <w:sz w:val="24"/>
          <w:szCs w:val="24"/>
        </w:rPr>
      </w:pPr>
      <w:r w:rsidRPr="000D5846">
        <w:rPr>
          <w:rFonts w:ascii="Times New Roman" w:hAnsi="Times New Roman"/>
          <w:b/>
          <w:bCs/>
          <w:iCs/>
          <w:caps/>
          <w:sz w:val="24"/>
          <w:szCs w:val="24"/>
        </w:rPr>
        <w:t>local e data</w:t>
      </w:r>
    </w:p>
    <w:p w14:paraId="173C0F79"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caps/>
          <w:sz w:val="24"/>
          <w:szCs w:val="24"/>
        </w:rPr>
      </w:pPr>
      <w:r w:rsidRPr="000D5846">
        <w:rPr>
          <w:rFonts w:ascii="Times New Roman" w:hAnsi="Times New Roman"/>
          <w:b/>
          <w:caps/>
          <w:sz w:val="24"/>
          <w:szCs w:val="24"/>
        </w:rPr>
        <w:t>NOME E assinatura DO REPRESENTANTE DA EMPRESA</w:t>
      </w:r>
    </w:p>
    <w:p w14:paraId="762A4189" w14:textId="77777777" w:rsidR="001518DC" w:rsidRPr="000D5846" w:rsidRDefault="001518DC" w:rsidP="000304C6">
      <w:pPr>
        <w:overflowPunct w:val="0"/>
        <w:autoSpaceDE w:val="0"/>
        <w:autoSpaceDN w:val="0"/>
        <w:adjustRightInd w:val="0"/>
        <w:spacing w:after="0" w:line="240" w:lineRule="auto"/>
        <w:ind w:left="708"/>
        <w:textAlignment w:val="baseline"/>
        <w:outlineLvl w:val="7"/>
        <w:rPr>
          <w:rFonts w:ascii="Times New Roman" w:hAnsi="Times New Roman"/>
          <w:b/>
          <w:bCs/>
          <w:iCs/>
          <w:caps/>
          <w:sz w:val="24"/>
          <w:szCs w:val="24"/>
        </w:rPr>
      </w:pPr>
      <w:r w:rsidRPr="000D5846">
        <w:rPr>
          <w:rFonts w:ascii="Times New Roman" w:hAnsi="Times New Roman"/>
          <w:b/>
          <w:bCs/>
          <w:iCs/>
          <w:caps/>
          <w:sz w:val="24"/>
          <w:szCs w:val="24"/>
        </w:rPr>
        <w:t>Obs: a interposição de recurso SUSPENDE o prazo de validade da proposta até decisão.</w:t>
      </w:r>
    </w:p>
    <w:p w14:paraId="4E2127E5" w14:textId="77777777" w:rsidR="001518DC" w:rsidRPr="000D5846" w:rsidRDefault="001518DC" w:rsidP="000304C6">
      <w:pPr>
        <w:overflowPunct w:val="0"/>
        <w:autoSpaceDE w:val="0"/>
        <w:autoSpaceDN w:val="0"/>
        <w:adjustRightInd w:val="0"/>
        <w:spacing w:after="0" w:line="240" w:lineRule="auto"/>
        <w:ind w:left="708"/>
        <w:jc w:val="center"/>
        <w:textAlignment w:val="baseline"/>
        <w:outlineLvl w:val="7"/>
        <w:rPr>
          <w:rFonts w:ascii="Times New Roman" w:hAnsi="Times New Roman"/>
          <w:b/>
          <w:i/>
          <w:color w:val="FF0000"/>
          <w:sz w:val="24"/>
          <w:szCs w:val="24"/>
        </w:rPr>
      </w:pPr>
      <w:r w:rsidRPr="000D5846">
        <w:rPr>
          <w:rFonts w:ascii="Times New Roman" w:hAnsi="Times New Roman"/>
          <w:b/>
          <w:bCs/>
          <w:iCs/>
          <w:caps/>
          <w:sz w:val="24"/>
          <w:szCs w:val="24"/>
        </w:rPr>
        <w:br w:type="page"/>
      </w:r>
    </w:p>
    <w:p w14:paraId="6904513C" w14:textId="2A6CB16D" w:rsidR="001518DC" w:rsidRPr="000D5846" w:rsidRDefault="001518DC" w:rsidP="000304C6">
      <w:pPr>
        <w:pStyle w:val="Corpodetexto2"/>
        <w:spacing w:after="0" w:line="240" w:lineRule="auto"/>
        <w:jc w:val="center"/>
        <w:rPr>
          <w:rFonts w:ascii="Times New Roman" w:hAnsi="Times New Roman" w:cs="Times New Roman"/>
          <w:b/>
          <w:bCs/>
        </w:rPr>
      </w:pPr>
      <w:r w:rsidRPr="000D5846">
        <w:rPr>
          <w:rFonts w:ascii="Times New Roman" w:hAnsi="Times New Roman" w:cs="Times New Roman"/>
          <w:b/>
          <w:bCs/>
        </w:rPr>
        <w:lastRenderedPageBreak/>
        <w:t xml:space="preserve">ANEXO </w:t>
      </w:r>
      <w:r w:rsidR="00DC6DE7" w:rsidRPr="000D5846">
        <w:rPr>
          <w:rFonts w:ascii="Times New Roman" w:hAnsi="Times New Roman" w:cs="Times New Roman"/>
          <w:b/>
          <w:bCs/>
        </w:rPr>
        <w:t>III</w:t>
      </w:r>
    </w:p>
    <w:p w14:paraId="441D8827" w14:textId="48492880" w:rsidR="001518DC" w:rsidRPr="000D5846" w:rsidRDefault="001518DC" w:rsidP="000304C6">
      <w:pPr>
        <w:spacing w:after="0" w:line="240" w:lineRule="auto"/>
        <w:jc w:val="center"/>
        <w:rPr>
          <w:rFonts w:ascii="Times New Roman" w:hAnsi="Times New Roman"/>
          <w:sz w:val="24"/>
          <w:szCs w:val="24"/>
        </w:rPr>
      </w:pPr>
      <w:r w:rsidRPr="000D5846">
        <w:rPr>
          <w:rFonts w:ascii="Times New Roman" w:hAnsi="Times New Roman"/>
          <w:b/>
          <w:bCs/>
          <w:sz w:val="24"/>
          <w:szCs w:val="24"/>
        </w:rPr>
        <w:t>TERMO DE ADESÃO AO SISTEMA DE PREGÃO ELETRÔNICO DA</w:t>
      </w:r>
      <w:r w:rsidRPr="000D5846">
        <w:rPr>
          <w:rFonts w:ascii="Times New Roman" w:hAnsi="Times New Roman"/>
          <w:b/>
          <w:bCs/>
          <w:sz w:val="24"/>
          <w:szCs w:val="24"/>
        </w:rPr>
        <w:br/>
        <w:t xml:space="preserve"> BLL </w:t>
      </w:r>
      <w:r w:rsidR="002109B7" w:rsidRPr="000D5846">
        <w:rPr>
          <w:rFonts w:ascii="Times New Roman" w:hAnsi="Times New Roman"/>
          <w:b/>
          <w:bCs/>
          <w:sz w:val="24"/>
          <w:szCs w:val="24"/>
        </w:rPr>
        <w:t>- BOLSA</w:t>
      </w:r>
      <w:r w:rsidRPr="000D5846">
        <w:rPr>
          <w:rFonts w:ascii="Times New Roman" w:hAnsi="Times New Roman"/>
          <w:b/>
          <w:bCs/>
          <w:sz w:val="24"/>
          <w:szCs w:val="24"/>
        </w:rPr>
        <w:t xml:space="preserve">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50"/>
        <w:gridCol w:w="477"/>
        <w:gridCol w:w="298"/>
        <w:gridCol w:w="50"/>
        <w:gridCol w:w="58"/>
        <w:gridCol w:w="369"/>
        <w:gridCol w:w="102"/>
        <w:gridCol w:w="3278"/>
        <w:gridCol w:w="769"/>
        <w:gridCol w:w="84"/>
        <w:gridCol w:w="349"/>
        <w:gridCol w:w="847"/>
        <w:gridCol w:w="2455"/>
      </w:tblGrid>
      <w:tr w:rsidR="001518DC" w:rsidRPr="000D5846" w14:paraId="7845EB9C" w14:textId="77777777" w:rsidTr="001518DC">
        <w:trPr>
          <w:trHeight w:val="345"/>
          <w:jc w:val="center"/>
        </w:trPr>
        <w:tc>
          <w:tcPr>
            <w:tcW w:w="10073" w:type="dxa"/>
            <w:gridSpan w:val="14"/>
            <w:vAlign w:val="center"/>
          </w:tcPr>
          <w:p w14:paraId="3BFD1CC8" w14:textId="77777777" w:rsidR="001518DC" w:rsidRPr="000D5846" w:rsidRDefault="001518DC" w:rsidP="000304C6">
            <w:pPr>
              <w:spacing w:after="0" w:line="240" w:lineRule="auto"/>
              <w:rPr>
                <w:rFonts w:ascii="Times New Roman" w:hAnsi="Times New Roman"/>
                <w:b/>
                <w:sz w:val="24"/>
                <w:szCs w:val="24"/>
              </w:rPr>
            </w:pPr>
            <w:r w:rsidRPr="000D5846">
              <w:rPr>
                <w:rFonts w:ascii="Times New Roman" w:hAnsi="Times New Roman"/>
                <w:b/>
                <w:sz w:val="24"/>
                <w:szCs w:val="24"/>
              </w:rPr>
              <w:t>Natureza do Licitante (Pessoa Física ou Jurídica)</w:t>
            </w:r>
          </w:p>
        </w:tc>
      </w:tr>
      <w:tr w:rsidR="001518DC" w:rsidRPr="000D5846" w14:paraId="55F238B9" w14:textId="77777777" w:rsidTr="001518DC">
        <w:trPr>
          <w:trHeight w:val="345"/>
          <w:jc w:val="center"/>
        </w:trPr>
        <w:tc>
          <w:tcPr>
            <w:tcW w:w="1709" w:type="dxa"/>
            <w:gridSpan w:val="5"/>
            <w:tcBorders>
              <w:right w:val="nil"/>
            </w:tcBorders>
            <w:vAlign w:val="center"/>
          </w:tcPr>
          <w:p w14:paraId="2D6CC066"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Razão Social:</w:t>
            </w:r>
          </w:p>
        </w:tc>
        <w:tc>
          <w:tcPr>
            <w:tcW w:w="8364" w:type="dxa"/>
            <w:gridSpan w:val="9"/>
            <w:tcBorders>
              <w:left w:val="nil"/>
            </w:tcBorders>
            <w:vAlign w:val="center"/>
          </w:tcPr>
          <w:p w14:paraId="401DE54B"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1A3F9A77" w14:textId="77777777" w:rsidTr="001518DC">
        <w:trPr>
          <w:trHeight w:val="345"/>
          <w:jc w:val="center"/>
        </w:trPr>
        <w:tc>
          <w:tcPr>
            <w:tcW w:w="2246" w:type="dxa"/>
            <w:gridSpan w:val="8"/>
            <w:tcBorders>
              <w:right w:val="nil"/>
            </w:tcBorders>
            <w:vAlign w:val="center"/>
          </w:tcPr>
          <w:p w14:paraId="4877002D"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Ramo de Atividade:</w:t>
            </w:r>
          </w:p>
        </w:tc>
        <w:tc>
          <w:tcPr>
            <w:tcW w:w="7827" w:type="dxa"/>
            <w:gridSpan w:val="6"/>
            <w:tcBorders>
              <w:left w:val="nil"/>
            </w:tcBorders>
            <w:vAlign w:val="center"/>
          </w:tcPr>
          <w:p w14:paraId="184E9890"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56DE12BB" w14:textId="77777777" w:rsidTr="001518DC">
        <w:trPr>
          <w:trHeight w:val="345"/>
          <w:jc w:val="center"/>
        </w:trPr>
        <w:tc>
          <w:tcPr>
            <w:tcW w:w="1358" w:type="dxa"/>
            <w:gridSpan w:val="3"/>
            <w:tcBorders>
              <w:right w:val="nil"/>
            </w:tcBorders>
            <w:vAlign w:val="center"/>
          </w:tcPr>
          <w:p w14:paraId="15158C05"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Endereço:</w:t>
            </w:r>
          </w:p>
        </w:tc>
        <w:tc>
          <w:tcPr>
            <w:tcW w:w="8715" w:type="dxa"/>
            <w:gridSpan w:val="11"/>
            <w:tcBorders>
              <w:left w:val="nil"/>
            </w:tcBorders>
            <w:vAlign w:val="center"/>
          </w:tcPr>
          <w:p w14:paraId="76A9458C"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4836227D" w14:textId="77777777" w:rsidTr="001518DC">
        <w:trPr>
          <w:trHeight w:val="345"/>
          <w:jc w:val="center"/>
        </w:trPr>
        <w:tc>
          <w:tcPr>
            <w:tcW w:w="1659" w:type="dxa"/>
            <w:gridSpan w:val="4"/>
            <w:tcBorders>
              <w:right w:val="nil"/>
            </w:tcBorders>
            <w:vAlign w:val="center"/>
          </w:tcPr>
          <w:p w14:paraId="208167FA"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Complemento: </w:t>
            </w:r>
          </w:p>
        </w:tc>
        <w:tc>
          <w:tcPr>
            <w:tcW w:w="3922" w:type="dxa"/>
            <w:gridSpan w:val="5"/>
            <w:tcBorders>
              <w:left w:val="nil"/>
            </w:tcBorders>
            <w:vAlign w:val="center"/>
          </w:tcPr>
          <w:p w14:paraId="1F7EA5B5" w14:textId="77777777" w:rsidR="001518DC" w:rsidRPr="000D5846" w:rsidRDefault="001518DC" w:rsidP="000304C6">
            <w:pPr>
              <w:spacing w:after="0" w:line="240" w:lineRule="auto"/>
              <w:jc w:val="both"/>
              <w:rPr>
                <w:rFonts w:ascii="Times New Roman" w:hAnsi="Times New Roman"/>
                <w:sz w:val="24"/>
                <w:szCs w:val="24"/>
              </w:rPr>
            </w:pPr>
          </w:p>
        </w:tc>
        <w:tc>
          <w:tcPr>
            <w:tcW w:w="783" w:type="dxa"/>
            <w:gridSpan w:val="2"/>
            <w:tcBorders>
              <w:right w:val="nil"/>
            </w:tcBorders>
            <w:vAlign w:val="center"/>
          </w:tcPr>
          <w:p w14:paraId="58A7D9F5"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Bairro:</w:t>
            </w:r>
            <w:r w:rsidRPr="000D5846">
              <w:rPr>
                <w:rFonts w:ascii="Times New Roman" w:hAnsi="Times New Roman"/>
                <w:b/>
                <w:bCs/>
                <w:color w:val="000000"/>
                <w:sz w:val="24"/>
                <w:szCs w:val="24"/>
              </w:rPr>
              <w:t xml:space="preserve"> </w:t>
            </w:r>
          </w:p>
        </w:tc>
        <w:tc>
          <w:tcPr>
            <w:tcW w:w="3709" w:type="dxa"/>
            <w:gridSpan w:val="3"/>
            <w:tcBorders>
              <w:left w:val="nil"/>
            </w:tcBorders>
            <w:vAlign w:val="center"/>
          </w:tcPr>
          <w:p w14:paraId="3A61779A"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D835EF1" w14:textId="77777777" w:rsidTr="001518DC">
        <w:trPr>
          <w:trHeight w:val="345"/>
          <w:jc w:val="center"/>
        </w:trPr>
        <w:tc>
          <w:tcPr>
            <w:tcW w:w="831" w:type="dxa"/>
            <w:tcBorders>
              <w:right w:val="nil"/>
            </w:tcBorders>
            <w:vAlign w:val="center"/>
          </w:tcPr>
          <w:p w14:paraId="5FD6038E"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Cidade: </w:t>
            </w:r>
          </w:p>
        </w:tc>
        <w:tc>
          <w:tcPr>
            <w:tcW w:w="4750" w:type="dxa"/>
            <w:gridSpan w:val="8"/>
            <w:tcBorders>
              <w:left w:val="nil"/>
              <w:bottom w:val="single" w:sz="4" w:space="0" w:color="auto"/>
            </w:tcBorders>
            <w:vAlign w:val="center"/>
          </w:tcPr>
          <w:p w14:paraId="305338E0" w14:textId="77777777" w:rsidR="001518DC" w:rsidRPr="000D5846" w:rsidRDefault="001518DC" w:rsidP="000304C6">
            <w:pPr>
              <w:spacing w:after="0" w:line="240" w:lineRule="auto"/>
              <w:jc w:val="both"/>
              <w:rPr>
                <w:rFonts w:ascii="Times New Roman" w:hAnsi="Times New Roman"/>
                <w:sz w:val="24"/>
                <w:szCs w:val="24"/>
              </w:rPr>
            </w:pPr>
          </w:p>
        </w:tc>
        <w:tc>
          <w:tcPr>
            <w:tcW w:w="783" w:type="dxa"/>
            <w:gridSpan w:val="2"/>
            <w:tcBorders>
              <w:right w:val="nil"/>
            </w:tcBorders>
            <w:vAlign w:val="center"/>
          </w:tcPr>
          <w:p w14:paraId="03B9BE7F"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UF: </w:t>
            </w:r>
          </w:p>
        </w:tc>
        <w:tc>
          <w:tcPr>
            <w:tcW w:w="3709" w:type="dxa"/>
            <w:gridSpan w:val="3"/>
            <w:tcBorders>
              <w:left w:val="nil"/>
            </w:tcBorders>
            <w:vAlign w:val="center"/>
          </w:tcPr>
          <w:p w14:paraId="07CDCECE"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05BEBF6" w14:textId="77777777" w:rsidTr="001518DC">
        <w:trPr>
          <w:trHeight w:val="345"/>
          <w:jc w:val="center"/>
        </w:trPr>
        <w:tc>
          <w:tcPr>
            <w:tcW w:w="831" w:type="dxa"/>
            <w:tcBorders>
              <w:right w:val="nil"/>
            </w:tcBorders>
            <w:vAlign w:val="center"/>
          </w:tcPr>
          <w:p w14:paraId="33DE46E7"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CEP: </w:t>
            </w:r>
          </w:p>
        </w:tc>
        <w:tc>
          <w:tcPr>
            <w:tcW w:w="4750" w:type="dxa"/>
            <w:gridSpan w:val="8"/>
            <w:tcBorders>
              <w:left w:val="nil"/>
            </w:tcBorders>
            <w:vAlign w:val="center"/>
          </w:tcPr>
          <w:p w14:paraId="7152CF6D" w14:textId="77777777" w:rsidR="001518DC" w:rsidRPr="000D5846" w:rsidRDefault="001518DC" w:rsidP="000304C6">
            <w:pPr>
              <w:spacing w:after="0" w:line="240" w:lineRule="auto"/>
              <w:jc w:val="both"/>
              <w:rPr>
                <w:rFonts w:ascii="Times New Roman" w:hAnsi="Times New Roman"/>
                <w:sz w:val="24"/>
                <w:szCs w:val="24"/>
              </w:rPr>
            </w:pPr>
          </w:p>
        </w:tc>
        <w:tc>
          <w:tcPr>
            <w:tcW w:w="783" w:type="dxa"/>
            <w:gridSpan w:val="2"/>
            <w:tcBorders>
              <w:right w:val="nil"/>
            </w:tcBorders>
            <w:vAlign w:val="center"/>
          </w:tcPr>
          <w:p w14:paraId="10EC7BB1"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CNPJ:</w:t>
            </w:r>
          </w:p>
        </w:tc>
        <w:tc>
          <w:tcPr>
            <w:tcW w:w="3709" w:type="dxa"/>
            <w:gridSpan w:val="3"/>
            <w:tcBorders>
              <w:left w:val="nil"/>
            </w:tcBorders>
            <w:vAlign w:val="center"/>
          </w:tcPr>
          <w:p w14:paraId="5B51E8C6"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2AA3C3E2" w14:textId="77777777" w:rsidTr="001518DC">
        <w:trPr>
          <w:trHeight w:val="345"/>
          <w:jc w:val="center"/>
        </w:trPr>
        <w:tc>
          <w:tcPr>
            <w:tcW w:w="2143" w:type="dxa"/>
            <w:gridSpan w:val="7"/>
            <w:tcBorders>
              <w:right w:val="nil"/>
            </w:tcBorders>
            <w:vAlign w:val="center"/>
          </w:tcPr>
          <w:p w14:paraId="11783C20"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Telefone Comercial:</w:t>
            </w:r>
          </w:p>
        </w:tc>
        <w:tc>
          <w:tcPr>
            <w:tcW w:w="3438" w:type="dxa"/>
            <w:gridSpan w:val="2"/>
            <w:tcBorders>
              <w:left w:val="nil"/>
            </w:tcBorders>
            <w:vAlign w:val="center"/>
          </w:tcPr>
          <w:p w14:paraId="4CA73F90" w14:textId="77777777" w:rsidR="001518DC" w:rsidRPr="000D5846" w:rsidRDefault="001518DC" w:rsidP="000304C6">
            <w:pPr>
              <w:spacing w:after="0" w:line="240" w:lineRule="auto"/>
              <w:jc w:val="both"/>
              <w:rPr>
                <w:rFonts w:ascii="Times New Roman" w:hAnsi="Times New Roman"/>
                <w:sz w:val="24"/>
                <w:szCs w:val="24"/>
              </w:rPr>
            </w:pPr>
          </w:p>
        </w:tc>
        <w:tc>
          <w:tcPr>
            <w:tcW w:w="1995" w:type="dxa"/>
            <w:gridSpan w:val="4"/>
            <w:tcBorders>
              <w:right w:val="nil"/>
            </w:tcBorders>
            <w:vAlign w:val="center"/>
          </w:tcPr>
          <w:p w14:paraId="473E4A0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Inscrição Estadual:</w:t>
            </w:r>
          </w:p>
        </w:tc>
        <w:tc>
          <w:tcPr>
            <w:tcW w:w="2497" w:type="dxa"/>
            <w:tcBorders>
              <w:left w:val="nil"/>
            </w:tcBorders>
            <w:vAlign w:val="center"/>
          </w:tcPr>
          <w:p w14:paraId="3BAB0320"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64C6B2E9" w14:textId="77777777" w:rsidTr="001518DC">
        <w:trPr>
          <w:trHeight w:val="345"/>
          <w:jc w:val="center"/>
        </w:trPr>
        <w:tc>
          <w:tcPr>
            <w:tcW w:w="2143" w:type="dxa"/>
            <w:gridSpan w:val="7"/>
            <w:tcBorders>
              <w:right w:val="nil"/>
            </w:tcBorders>
            <w:vAlign w:val="center"/>
          </w:tcPr>
          <w:p w14:paraId="679E861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Representante Legal:</w:t>
            </w:r>
          </w:p>
        </w:tc>
        <w:tc>
          <w:tcPr>
            <w:tcW w:w="3438" w:type="dxa"/>
            <w:gridSpan w:val="2"/>
            <w:tcBorders>
              <w:left w:val="nil"/>
            </w:tcBorders>
            <w:vAlign w:val="center"/>
          </w:tcPr>
          <w:p w14:paraId="478B547C" w14:textId="77777777" w:rsidR="001518DC" w:rsidRPr="000D5846" w:rsidRDefault="001518DC" w:rsidP="000304C6">
            <w:pPr>
              <w:spacing w:after="0" w:line="240" w:lineRule="auto"/>
              <w:jc w:val="both"/>
              <w:rPr>
                <w:rFonts w:ascii="Times New Roman" w:hAnsi="Times New Roman"/>
                <w:sz w:val="24"/>
                <w:szCs w:val="24"/>
              </w:rPr>
            </w:pPr>
          </w:p>
        </w:tc>
        <w:tc>
          <w:tcPr>
            <w:tcW w:w="699" w:type="dxa"/>
            <w:tcBorders>
              <w:right w:val="nil"/>
            </w:tcBorders>
            <w:vAlign w:val="center"/>
          </w:tcPr>
          <w:p w14:paraId="4734E600"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RG: </w:t>
            </w:r>
          </w:p>
        </w:tc>
        <w:tc>
          <w:tcPr>
            <w:tcW w:w="3793" w:type="dxa"/>
            <w:gridSpan w:val="4"/>
            <w:tcBorders>
              <w:left w:val="nil"/>
            </w:tcBorders>
            <w:vAlign w:val="center"/>
          </w:tcPr>
          <w:p w14:paraId="53685661"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6633F840" w14:textId="77777777" w:rsidTr="001518DC">
        <w:trPr>
          <w:trHeight w:val="345"/>
          <w:jc w:val="center"/>
        </w:trPr>
        <w:tc>
          <w:tcPr>
            <w:tcW w:w="881" w:type="dxa"/>
            <w:gridSpan w:val="2"/>
            <w:tcBorders>
              <w:right w:val="nil"/>
            </w:tcBorders>
            <w:vAlign w:val="center"/>
          </w:tcPr>
          <w:p w14:paraId="35CA6F2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E-mail: </w:t>
            </w:r>
          </w:p>
        </w:tc>
        <w:tc>
          <w:tcPr>
            <w:tcW w:w="4700" w:type="dxa"/>
            <w:gridSpan w:val="7"/>
            <w:tcBorders>
              <w:left w:val="nil"/>
            </w:tcBorders>
            <w:vAlign w:val="center"/>
          </w:tcPr>
          <w:p w14:paraId="32173B8E" w14:textId="77777777" w:rsidR="001518DC" w:rsidRPr="000D5846" w:rsidRDefault="001518DC" w:rsidP="000304C6">
            <w:pPr>
              <w:spacing w:after="0" w:line="240" w:lineRule="auto"/>
              <w:jc w:val="both"/>
              <w:rPr>
                <w:rFonts w:ascii="Times New Roman" w:hAnsi="Times New Roman"/>
                <w:sz w:val="24"/>
                <w:szCs w:val="24"/>
              </w:rPr>
            </w:pPr>
          </w:p>
        </w:tc>
        <w:tc>
          <w:tcPr>
            <w:tcW w:w="699" w:type="dxa"/>
            <w:tcBorders>
              <w:right w:val="nil"/>
            </w:tcBorders>
            <w:vAlign w:val="center"/>
          </w:tcPr>
          <w:p w14:paraId="40549140"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CPF:</w:t>
            </w:r>
          </w:p>
        </w:tc>
        <w:tc>
          <w:tcPr>
            <w:tcW w:w="3793" w:type="dxa"/>
            <w:gridSpan w:val="4"/>
            <w:tcBorders>
              <w:left w:val="nil"/>
            </w:tcBorders>
            <w:vAlign w:val="center"/>
          </w:tcPr>
          <w:p w14:paraId="075515DA"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9309608" w14:textId="77777777" w:rsidTr="001518DC">
        <w:trPr>
          <w:trHeight w:val="345"/>
          <w:jc w:val="center"/>
        </w:trPr>
        <w:tc>
          <w:tcPr>
            <w:tcW w:w="1768" w:type="dxa"/>
            <w:gridSpan w:val="6"/>
            <w:tcBorders>
              <w:right w:val="nil"/>
            </w:tcBorders>
            <w:vAlign w:val="center"/>
          </w:tcPr>
          <w:p w14:paraId="72C7A7F5"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Telefone Celular:</w:t>
            </w:r>
          </w:p>
        </w:tc>
        <w:tc>
          <w:tcPr>
            <w:tcW w:w="8305" w:type="dxa"/>
            <w:gridSpan w:val="8"/>
            <w:tcBorders>
              <w:left w:val="nil"/>
            </w:tcBorders>
            <w:vAlign w:val="center"/>
          </w:tcPr>
          <w:p w14:paraId="708353BE"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26DA5AEC" w14:textId="77777777" w:rsidTr="001518DC">
        <w:trPr>
          <w:trHeight w:val="345"/>
          <w:jc w:val="center"/>
        </w:trPr>
        <w:tc>
          <w:tcPr>
            <w:tcW w:w="1768" w:type="dxa"/>
            <w:gridSpan w:val="6"/>
            <w:tcBorders>
              <w:right w:val="nil"/>
            </w:tcBorders>
            <w:vAlign w:val="center"/>
          </w:tcPr>
          <w:p w14:paraId="57F8B467" w14:textId="77777777" w:rsidR="001518DC" w:rsidRPr="000D5846" w:rsidRDefault="001518DC" w:rsidP="000304C6">
            <w:pPr>
              <w:spacing w:after="0" w:line="240" w:lineRule="auto"/>
              <w:jc w:val="both"/>
              <w:rPr>
                <w:rFonts w:ascii="Times New Roman" w:hAnsi="Times New Roman"/>
                <w:sz w:val="24"/>
                <w:szCs w:val="24"/>
              </w:rPr>
            </w:pPr>
            <w:proofErr w:type="spellStart"/>
            <w:r w:rsidRPr="000D5846">
              <w:rPr>
                <w:rFonts w:ascii="Times New Roman" w:hAnsi="Times New Roman"/>
                <w:sz w:val="24"/>
                <w:szCs w:val="24"/>
              </w:rPr>
              <w:t>Whatsapp</w:t>
            </w:r>
            <w:proofErr w:type="spellEnd"/>
            <w:r w:rsidRPr="000D5846">
              <w:rPr>
                <w:rFonts w:ascii="Times New Roman" w:hAnsi="Times New Roman"/>
                <w:sz w:val="24"/>
                <w:szCs w:val="24"/>
              </w:rPr>
              <w:t>:</w:t>
            </w:r>
          </w:p>
        </w:tc>
        <w:tc>
          <w:tcPr>
            <w:tcW w:w="8305" w:type="dxa"/>
            <w:gridSpan w:val="8"/>
            <w:tcBorders>
              <w:left w:val="nil"/>
            </w:tcBorders>
            <w:vAlign w:val="center"/>
          </w:tcPr>
          <w:p w14:paraId="7B2DCB3A" w14:textId="77777777" w:rsidR="001518DC" w:rsidRPr="000D5846" w:rsidRDefault="001518DC" w:rsidP="000304C6">
            <w:pPr>
              <w:spacing w:after="0" w:line="240" w:lineRule="auto"/>
              <w:rPr>
                <w:rFonts w:ascii="Times New Roman" w:hAnsi="Times New Roman"/>
                <w:sz w:val="24"/>
                <w:szCs w:val="24"/>
              </w:rPr>
            </w:pPr>
          </w:p>
        </w:tc>
      </w:tr>
      <w:tr w:rsidR="001518DC" w:rsidRPr="000D5846" w14:paraId="4271A6F6" w14:textId="77777777" w:rsidTr="001518DC">
        <w:trPr>
          <w:trHeight w:val="345"/>
          <w:jc w:val="center"/>
        </w:trPr>
        <w:tc>
          <w:tcPr>
            <w:tcW w:w="1768" w:type="dxa"/>
            <w:gridSpan w:val="6"/>
            <w:tcBorders>
              <w:right w:val="nil"/>
            </w:tcBorders>
            <w:vAlign w:val="center"/>
          </w:tcPr>
          <w:p w14:paraId="21DEC41D"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Resp. Financeiro:</w:t>
            </w:r>
          </w:p>
        </w:tc>
        <w:tc>
          <w:tcPr>
            <w:tcW w:w="8305" w:type="dxa"/>
            <w:gridSpan w:val="8"/>
            <w:tcBorders>
              <w:left w:val="nil"/>
            </w:tcBorders>
            <w:vAlign w:val="center"/>
          </w:tcPr>
          <w:p w14:paraId="7A163EBC"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2BD0CD49" w14:textId="77777777" w:rsidTr="001518DC">
        <w:trPr>
          <w:trHeight w:val="345"/>
          <w:jc w:val="center"/>
        </w:trPr>
        <w:tc>
          <w:tcPr>
            <w:tcW w:w="1768" w:type="dxa"/>
            <w:gridSpan w:val="6"/>
            <w:tcBorders>
              <w:right w:val="nil"/>
            </w:tcBorders>
            <w:vAlign w:val="center"/>
          </w:tcPr>
          <w:p w14:paraId="1D1EFE2A"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E-mail Financeiro:</w:t>
            </w:r>
          </w:p>
        </w:tc>
        <w:tc>
          <w:tcPr>
            <w:tcW w:w="3813" w:type="dxa"/>
            <w:gridSpan w:val="3"/>
            <w:tcBorders>
              <w:left w:val="nil"/>
            </w:tcBorders>
            <w:vAlign w:val="center"/>
          </w:tcPr>
          <w:p w14:paraId="49096015" w14:textId="77777777" w:rsidR="001518DC" w:rsidRPr="000D5846" w:rsidRDefault="001518DC" w:rsidP="000304C6">
            <w:pPr>
              <w:spacing w:after="0" w:line="240" w:lineRule="auto"/>
              <w:jc w:val="both"/>
              <w:rPr>
                <w:rFonts w:ascii="Times New Roman" w:hAnsi="Times New Roman"/>
                <w:sz w:val="24"/>
                <w:szCs w:val="24"/>
              </w:rPr>
            </w:pPr>
          </w:p>
        </w:tc>
        <w:tc>
          <w:tcPr>
            <w:tcW w:w="1135" w:type="dxa"/>
            <w:gridSpan w:val="3"/>
            <w:tcBorders>
              <w:right w:val="nil"/>
            </w:tcBorders>
            <w:vAlign w:val="center"/>
          </w:tcPr>
          <w:p w14:paraId="07B7E2C5"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Telefone:</w:t>
            </w:r>
          </w:p>
        </w:tc>
        <w:tc>
          <w:tcPr>
            <w:tcW w:w="3357" w:type="dxa"/>
            <w:gridSpan w:val="2"/>
            <w:tcBorders>
              <w:left w:val="nil"/>
            </w:tcBorders>
            <w:vAlign w:val="center"/>
          </w:tcPr>
          <w:p w14:paraId="34834A94"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7000BE6" w14:textId="77777777" w:rsidTr="001518DC">
        <w:trPr>
          <w:trHeight w:val="345"/>
          <w:jc w:val="center"/>
        </w:trPr>
        <w:tc>
          <w:tcPr>
            <w:tcW w:w="10073" w:type="dxa"/>
            <w:gridSpan w:val="14"/>
            <w:vAlign w:val="center"/>
          </w:tcPr>
          <w:p w14:paraId="046021DF"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E-mail para informativo de edital</w:t>
            </w:r>
          </w:p>
        </w:tc>
      </w:tr>
      <w:tr w:rsidR="001518DC" w:rsidRPr="000D5846" w14:paraId="334261E9" w14:textId="77777777" w:rsidTr="001518DC">
        <w:trPr>
          <w:trHeight w:val="345"/>
          <w:jc w:val="center"/>
        </w:trPr>
        <w:tc>
          <w:tcPr>
            <w:tcW w:w="10073" w:type="dxa"/>
            <w:gridSpan w:val="14"/>
            <w:vAlign w:val="center"/>
          </w:tcPr>
          <w:p w14:paraId="57D576FB"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ME/EPP: </w:t>
            </w:r>
            <w:proofErr w:type="gramStart"/>
            <w:r w:rsidRPr="000D5846">
              <w:rPr>
                <w:rFonts w:ascii="Times New Roman" w:hAnsi="Times New Roman"/>
                <w:sz w:val="24"/>
                <w:szCs w:val="24"/>
              </w:rPr>
              <w:t xml:space="preserve">   (</w:t>
            </w:r>
            <w:proofErr w:type="gramEnd"/>
            <w:r w:rsidRPr="000D5846">
              <w:rPr>
                <w:rFonts w:ascii="Times New Roman" w:hAnsi="Times New Roman"/>
                <w:sz w:val="24"/>
                <w:szCs w:val="24"/>
              </w:rPr>
              <w:t xml:space="preserve">   )  SIM     (   ) Não</w:t>
            </w:r>
          </w:p>
        </w:tc>
      </w:tr>
    </w:tbl>
    <w:p w14:paraId="14B3029C" w14:textId="77777777" w:rsidR="001518DC" w:rsidRPr="000D5846" w:rsidRDefault="001518DC" w:rsidP="000304C6">
      <w:pPr>
        <w:spacing w:after="0" w:line="240" w:lineRule="auto"/>
        <w:jc w:val="both"/>
        <w:rPr>
          <w:rFonts w:ascii="Times New Roman" w:hAnsi="Times New Roman"/>
          <w:sz w:val="24"/>
          <w:szCs w:val="24"/>
        </w:rPr>
      </w:pPr>
    </w:p>
    <w:p w14:paraId="3277E1C8" w14:textId="348A2865"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1. Por meio do presente Termo, o Licitante acima qualificado manifesta sua adesão ao Regulamento do </w:t>
      </w:r>
      <w:r w:rsidR="00AB7A4A">
        <w:rPr>
          <w:rFonts w:ascii="Times New Roman" w:hAnsi="Times New Roman"/>
          <w:sz w:val="24"/>
          <w:szCs w:val="24"/>
        </w:rPr>
        <w:t>Sistema de pregão Eletrônico da</w:t>
      </w:r>
      <w:r w:rsidRPr="000D5846">
        <w:rPr>
          <w:rFonts w:ascii="Times New Roman" w:hAnsi="Times New Roman"/>
          <w:sz w:val="24"/>
          <w:szCs w:val="24"/>
        </w:rPr>
        <w:t xml:space="preserve"> BLL - Bolsa de Licitações do Brasil do qual declara ter pleno conhecimento, em conformidade com as disposições que seguem.</w:t>
      </w:r>
    </w:p>
    <w:p w14:paraId="3C1D7798"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2. São responsabilidades do Licitante:</w:t>
      </w:r>
    </w:p>
    <w:p w14:paraId="5181D610" w14:textId="77777777" w:rsidR="001518DC" w:rsidRPr="000D5846" w:rsidRDefault="001518DC" w:rsidP="000304C6">
      <w:pPr>
        <w:tabs>
          <w:tab w:val="left" w:pos="-120"/>
          <w:tab w:val="left" w:pos="360"/>
        </w:tabs>
        <w:spacing w:after="0" w:line="240" w:lineRule="auto"/>
        <w:jc w:val="both"/>
        <w:rPr>
          <w:rFonts w:ascii="Times New Roman" w:hAnsi="Times New Roman"/>
          <w:sz w:val="24"/>
          <w:szCs w:val="24"/>
        </w:rPr>
      </w:pPr>
      <w:r w:rsidRPr="000D5846">
        <w:rPr>
          <w:rFonts w:ascii="Times New Roman" w:hAnsi="Times New Roman"/>
          <w:sz w:val="24"/>
          <w:szCs w:val="24"/>
        </w:rPr>
        <w:t>i.</w:t>
      </w:r>
      <w:r w:rsidRPr="000D5846">
        <w:rPr>
          <w:rFonts w:ascii="Times New Roman" w:hAnsi="Times New Roman"/>
          <w:sz w:val="24"/>
          <w:szCs w:val="24"/>
        </w:rPr>
        <w:tab/>
        <w:t>Tomar conhecimento de, e cumprir todos os dispositivos constantes dos editais de negócios dos quais venha a participar;</w:t>
      </w:r>
    </w:p>
    <w:p w14:paraId="7CFE0777" w14:textId="77777777" w:rsidR="001518DC" w:rsidRPr="000D5846" w:rsidRDefault="001518DC" w:rsidP="000304C6">
      <w:pPr>
        <w:tabs>
          <w:tab w:val="left" w:pos="-120"/>
          <w:tab w:val="left" w:pos="360"/>
        </w:tabs>
        <w:spacing w:after="0" w:line="240" w:lineRule="auto"/>
        <w:jc w:val="both"/>
        <w:rPr>
          <w:rFonts w:ascii="Times New Roman" w:hAnsi="Times New Roman"/>
          <w:sz w:val="24"/>
          <w:szCs w:val="24"/>
        </w:rPr>
      </w:pPr>
      <w:proofErr w:type="spellStart"/>
      <w:r w:rsidRPr="000D5846">
        <w:rPr>
          <w:rFonts w:ascii="Times New Roman" w:hAnsi="Times New Roman"/>
          <w:sz w:val="24"/>
          <w:szCs w:val="24"/>
        </w:rPr>
        <w:t>ii</w:t>
      </w:r>
      <w:proofErr w:type="spellEnd"/>
      <w:r w:rsidRPr="000D5846">
        <w:rPr>
          <w:rFonts w:ascii="Times New Roman" w:hAnsi="Times New Roman"/>
          <w:sz w:val="24"/>
          <w:szCs w:val="24"/>
        </w:rPr>
        <w:t>.</w:t>
      </w:r>
      <w:r w:rsidRPr="000D5846">
        <w:rPr>
          <w:rFonts w:ascii="Times New Roman" w:hAnsi="Times New Roman"/>
          <w:sz w:val="24"/>
          <w:szCs w:val="24"/>
        </w:rPr>
        <w:tab/>
        <w:t>Observar e cumprir a regularidade fiscal, apresentando a documentação exigida nos editais para fins de habilitação nas licitações em que for vencedor;</w:t>
      </w:r>
    </w:p>
    <w:p w14:paraId="38715066" w14:textId="77777777" w:rsidR="001518DC" w:rsidRPr="000D5846" w:rsidRDefault="001518DC" w:rsidP="00350E1D">
      <w:pPr>
        <w:numPr>
          <w:ilvl w:val="0"/>
          <w:numId w:val="20"/>
        </w:numPr>
        <w:tabs>
          <w:tab w:val="clear" w:pos="2520"/>
          <w:tab w:val="left" w:pos="-120"/>
          <w:tab w:val="left" w:pos="360"/>
          <w:tab w:val="num" w:pos="709"/>
        </w:tabs>
        <w:spacing w:after="0" w:line="240" w:lineRule="auto"/>
        <w:ind w:left="0" w:hanging="142"/>
        <w:jc w:val="both"/>
        <w:rPr>
          <w:rFonts w:ascii="Times New Roman" w:hAnsi="Times New Roman"/>
          <w:bCs/>
          <w:sz w:val="24"/>
          <w:szCs w:val="24"/>
        </w:rPr>
      </w:pPr>
      <w:r w:rsidRPr="000D5846">
        <w:rPr>
          <w:rFonts w:ascii="Times New Roman" w:hAnsi="Times New Roman"/>
          <w:sz w:val="24"/>
          <w:szCs w:val="24"/>
        </w:rPr>
        <w:t>Observar a legislação pertinente, bem como o disposto no Estatuto Social e nas demais normas e regulamentos expedidos pela BLL - Bolsa de Licitações do Brasil, dos quais declara ter pleno conhecimento;</w:t>
      </w:r>
    </w:p>
    <w:p w14:paraId="6E262FBF" w14:textId="77777777" w:rsidR="001518DC" w:rsidRPr="000D5846" w:rsidRDefault="001518DC" w:rsidP="00350E1D">
      <w:pPr>
        <w:pStyle w:val="WW-Corpodetexto3"/>
        <w:numPr>
          <w:ilvl w:val="0"/>
          <w:numId w:val="20"/>
        </w:numPr>
        <w:tabs>
          <w:tab w:val="clear" w:pos="2520"/>
          <w:tab w:val="left" w:pos="-120"/>
          <w:tab w:val="left" w:pos="360"/>
          <w:tab w:val="num" w:pos="709"/>
        </w:tabs>
        <w:spacing w:line="240" w:lineRule="auto"/>
        <w:ind w:left="0" w:hanging="142"/>
        <w:rPr>
          <w:szCs w:val="24"/>
          <w:lang w:eastAsia="pt-BR"/>
        </w:rPr>
      </w:pPr>
      <w:r w:rsidRPr="000D5846">
        <w:rPr>
          <w:szCs w:val="24"/>
          <w:lang w:eastAsia="pt-BR"/>
        </w:rPr>
        <w:t>Designar pessoa responsável para operar o Sistema Eletrônico de Licitações, conforme Anexo III.I</w:t>
      </w:r>
    </w:p>
    <w:p w14:paraId="4A02924B" w14:textId="77777777" w:rsidR="001518DC" w:rsidRPr="000D5846" w:rsidRDefault="001518DC" w:rsidP="00350E1D">
      <w:pPr>
        <w:numPr>
          <w:ilvl w:val="0"/>
          <w:numId w:val="20"/>
        </w:numPr>
        <w:tabs>
          <w:tab w:val="clear" w:pos="2520"/>
          <w:tab w:val="left" w:pos="-120"/>
          <w:tab w:val="left" w:pos="360"/>
          <w:tab w:val="num" w:pos="709"/>
        </w:tabs>
        <w:spacing w:after="0" w:line="240" w:lineRule="auto"/>
        <w:ind w:left="0" w:hanging="142"/>
        <w:jc w:val="both"/>
        <w:rPr>
          <w:rFonts w:ascii="Times New Roman" w:hAnsi="Times New Roman"/>
          <w:bCs/>
          <w:sz w:val="24"/>
          <w:szCs w:val="24"/>
        </w:rPr>
      </w:pPr>
      <w:r w:rsidRPr="000D5846">
        <w:rPr>
          <w:rFonts w:ascii="Times New Roman" w:hAnsi="Times New Roman"/>
          <w:sz w:val="24"/>
          <w:szCs w:val="24"/>
        </w:rPr>
        <w:t>Pagar as taxas pela utilização do Sistema Eletrônico de Licitações.</w:t>
      </w:r>
    </w:p>
    <w:p w14:paraId="5FB33444" w14:textId="77777777" w:rsidR="001518DC" w:rsidRPr="000D5846" w:rsidRDefault="001518DC" w:rsidP="00350E1D">
      <w:pPr>
        <w:tabs>
          <w:tab w:val="num" w:pos="709"/>
        </w:tabs>
        <w:spacing w:after="0" w:line="240" w:lineRule="auto"/>
        <w:ind w:hanging="142"/>
        <w:jc w:val="both"/>
        <w:rPr>
          <w:rFonts w:ascii="Times New Roman" w:hAnsi="Times New Roman"/>
          <w:sz w:val="24"/>
          <w:szCs w:val="24"/>
        </w:rPr>
      </w:pPr>
    </w:p>
    <w:p w14:paraId="78E8F98E" w14:textId="04FEEC6C" w:rsidR="001518DC" w:rsidRPr="000D5846" w:rsidRDefault="001518DC" w:rsidP="000304C6">
      <w:pPr>
        <w:spacing w:after="0" w:line="240" w:lineRule="auto"/>
        <w:jc w:val="both"/>
        <w:rPr>
          <w:rFonts w:ascii="Times New Roman" w:hAnsi="Times New Roman"/>
          <w:b/>
          <w:bCs/>
          <w:sz w:val="24"/>
          <w:szCs w:val="24"/>
        </w:rPr>
      </w:pPr>
      <w:r w:rsidRPr="000D5846">
        <w:rPr>
          <w:rFonts w:ascii="Times New Roman" w:hAnsi="Times New Roman"/>
          <w:sz w:val="24"/>
          <w:szCs w:val="24"/>
        </w:rPr>
        <w:t xml:space="preserve">3. </w:t>
      </w:r>
      <w:r w:rsidRPr="000D5846">
        <w:rPr>
          <w:rFonts w:ascii="Times New Roman" w:hAnsi="Times New Roman"/>
          <w:b/>
          <w:sz w:val="24"/>
          <w:szCs w:val="24"/>
        </w:rPr>
        <w:t>O Licitante reconhece que a utilização do sistema eletrônico de negociação implica o pagamento de taxas de utilização</w:t>
      </w:r>
      <w:r w:rsidRPr="000D5846">
        <w:rPr>
          <w:rFonts w:ascii="Times New Roman" w:hAnsi="Times New Roman"/>
          <w:b/>
          <w:bCs/>
          <w:sz w:val="24"/>
          <w:szCs w:val="24"/>
        </w:rPr>
        <w:t xml:space="preserve">, conforme previsto </w:t>
      </w:r>
      <w:r w:rsidR="00CB259C" w:rsidRPr="000D5846">
        <w:rPr>
          <w:rFonts w:ascii="Times New Roman" w:hAnsi="Times New Roman"/>
          <w:b/>
          <w:bCs/>
          <w:sz w:val="24"/>
          <w:szCs w:val="24"/>
        </w:rPr>
        <w:t>no</w:t>
      </w:r>
      <w:r w:rsidRPr="000D5846">
        <w:rPr>
          <w:rFonts w:ascii="Times New Roman" w:hAnsi="Times New Roman"/>
          <w:b/>
          <w:sz w:val="24"/>
          <w:szCs w:val="24"/>
        </w:rPr>
        <w:t xml:space="preserve"> Regulamento do Sistema Eletrônico de Licitações da BLL -  Bolsa de Licitações do Brasil</w:t>
      </w:r>
      <w:r w:rsidRPr="000D5846">
        <w:rPr>
          <w:rFonts w:ascii="Times New Roman" w:hAnsi="Times New Roman"/>
          <w:b/>
          <w:bCs/>
          <w:sz w:val="24"/>
          <w:szCs w:val="24"/>
        </w:rPr>
        <w:t xml:space="preserve">. </w:t>
      </w:r>
    </w:p>
    <w:p w14:paraId="3D8DC647" w14:textId="69D3973E" w:rsidR="001518DC" w:rsidRPr="000D5846" w:rsidRDefault="001518DC" w:rsidP="000304C6">
      <w:pPr>
        <w:spacing w:after="0" w:line="240" w:lineRule="auto"/>
        <w:jc w:val="both"/>
        <w:rPr>
          <w:rFonts w:ascii="Times New Roman" w:hAnsi="Times New Roman"/>
          <w:b/>
          <w:color w:val="0000FF"/>
          <w:sz w:val="24"/>
          <w:szCs w:val="24"/>
        </w:rPr>
      </w:pPr>
      <w:r w:rsidRPr="000D5846">
        <w:rPr>
          <w:rFonts w:ascii="Times New Roman" w:hAnsi="Times New Roman"/>
          <w:b/>
          <w:sz w:val="24"/>
          <w:szCs w:val="24"/>
        </w:rPr>
        <w:t>4. O Licitante autoriza a BLL – Bolsa de Licitações do Brasil a expedir boleto de cobrança bancária referente às taxas de utilização ora referidas, nos prazos e condições definidos no Regulamento Siste</w:t>
      </w:r>
      <w:r w:rsidR="00AB7A4A">
        <w:rPr>
          <w:rFonts w:ascii="Times New Roman" w:hAnsi="Times New Roman"/>
          <w:b/>
          <w:sz w:val="24"/>
          <w:szCs w:val="24"/>
        </w:rPr>
        <w:t xml:space="preserve">ma Eletrônico de Licitações da </w:t>
      </w:r>
      <w:r w:rsidRPr="000D5846">
        <w:rPr>
          <w:rFonts w:ascii="Times New Roman" w:hAnsi="Times New Roman"/>
          <w:b/>
          <w:sz w:val="24"/>
          <w:szCs w:val="24"/>
        </w:rPr>
        <w:t>BLL -  Bolsa de Licitações do Brasil.</w:t>
      </w:r>
    </w:p>
    <w:p w14:paraId="5089866F" w14:textId="45DFED9C" w:rsidR="002109B7"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28FC148D" w14:textId="21501E3E"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lastRenderedPageBreak/>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w:t>
      </w:r>
      <w:r w:rsidR="00AB7A4A">
        <w:rPr>
          <w:rFonts w:ascii="Times New Roman" w:hAnsi="Times New Roman"/>
          <w:sz w:val="24"/>
          <w:szCs w:val="24"/>
        </w:rPr>
        <w:t>ema, devendo, ainda, informar a</w:t>
      </w:r>
      <w:r w:rsidRPr="000D5846">
        <w:rPr>
          <w:rFonts w:ascii="Times New Roman" w:hAnsi="Times New Roman"/>
          <w:sz w:val="24"/>
          <w:szCs w:val="24"/>
        </w:rPr>
        <w:t xml:space="preserve"> BLL - Bolsa de Licitações do Brasil qualquer mudança ocorrida.</w:t>
      </w:r>
    </w:p>
    <w:p w14:paraId="69AD2C8E" w14:textId="77777777" w:rsidR="001518DC" w:rsidRPr="000D5846" w:rsidRDefault="001518DC" w:rsidP="000304C6">
      <w:pPr>
        <w:spacing w:after="0" w:line="240" w:lineRule="auto"/>
        <w:jc w:val="both"/>
        <w:rPr>
          <w:rFonts w:ascii="Times New Roman" w:hAnsi="Times New Roman"/>
          <w:sz w:val="24"/>
          <w:szCs w:val="24"/>
        </w:rPr>
      </w:pPr>
    </w:p>
    <w:p w14:paraId="3393316F" w14:textId="77777777" w:rsidR="001518DC" w:rsidRPr="000D5846" w:rsidRDefault="001518DC" w:rsidP="000304C6">
      <w:pPr>
        <w:spacing w:after="0" w:line="240" w:lineRule="auto"/>
        <w:jc w:val="both"/>
        <w:outlineLvl w:val="0"/>
        <w:rPr>
          <w:rFonts w:ascii="Times New Roman" w:hAnsi="Times New Roman"/>
          <w:sz w:val="24"/>
          <w:szCs w:val="24"/>
        </w:rPr>
      </w:pPr>
    </w:p>
    <w:p w14:paraId="30DC2DBE" w14:textId="77777777" w:rsidR="001518DC" w:rsidRPr="000D5846" w:rsidRDefault="001518DC" w:rsidP="000304C6">
      <w:pPr>
        <w:spacing w:after="0" w:line="240" w:lineRule="auto"/>
        <w:outlineLvl w:val="0"/>
        <w:rPr>
          <w:rFonts w:ascii="Times New Roman" w:hAnsi="Times New Roman"/>
          <w:sz w:val="24"/>
          <w:szCs w:val="24"/>
        </w:rPr>
      </w:pPr>
      <w:r w:rsidRPr="000D5846">
        <w:rPr>
          <w:rFonts w:ascii="Times New Roman" w:hAnsi="Times New Roman"/>
          <w:sz w:val="24"/>
          <w:szCs w:val="24"/>
        </w:rPr>
        <w:t>Local e data:  _________________________________________________________________</w:t>
      </w:r>
    </w:p>
    <w:p w14:paraId="09D39144" w14:textId="77777777" w:rsidR="001518DC" w:rsidRPr="000D5846" w:rsidRDefault="001518DC" w:rsidP="000304C6">
      <w:pPr>
        <w:spacing w:after="0" w:line="240" w:lineRule="auto"/>
        <w:jc w:val="both"/>
        <w:rPr>
          <w:rFonts w:ascii="Times New Roman" w:hAnsi="Times New Roman"/>
          <w:sz w:val="24"/>
          <w:szCs w:val="24"/>
        </w:rPr>
      </w:pPr>
    </w:p>
    <w:p w14:paraId="14789CDF" w14:textId="77777777" w:rsidR="001518DC" w:rsidRPr="000D5846" w:rsidRDefault="001518DC" w:rsidP="000304C6">
      <w:pPr>
        <w:spacing w:after="0" w:line="240" w:lineRule="auto"/>
        <w:jc w:val="both"/>
        <w:rPr>
          <w:rFonts w:ascii="Times New Roman" w:hAnsi="Times New Roman"/>
          <w:sz w:val="24"/>
          <w:szCs w:val="24"/>
        </w:rPr>
      </w:pPr>
    </w:p>
    <w:p w14:paraId="7226CF35" w14:textId="77777777" w:rsidR="001518DC" w:rsidRPr="000D5846" w:rsidRDefault="001518DC" w:rsidP="000304C6">
      <w:pPr>
        <w:spacing w:after="0" w:line="240" w:lineRule="auto"/>
        <w:jc w:val="both"/>
        <w:rPr>
          <w:rFonts w:ascii="Times New Roman" w:hAnsi="Times New Roman"/>
          <w:sz w:val="24"/>
          <w:szCs w:val="24"/>
        </w:rPr>
      </w:pPr>
    </w:p>
    <w:p w14:paraId="55E806EF" w14:textId="77777777" w:rsidR="001518DC" w:rsidRPr="000D5846" w:rsidRDefault="001518DC" w:rsidP="000304C6">
      <w:pPr>
        <w:pBdr>
          <w:bottom w:val="single" w:sz="12" w:space="1" w:color="auto"/>
        </w:pBdr>
        <w:spacing w:after="0" w:line="240" w:lineRule="auto"/>
        <w:jc w:val="both"/>
        <w:rPr>
          <w:rFonts w:ascii="Times New Roman" w:hAnsi="Times New Roman"/>
          <w:sz w:val="24"/>
          <w:szCs w:val="24"/>
        </w:rPr>
      </w:pPr>
    </w:p>
    <w:p w14:paraId="415EE135" w14:textId="7292AA47" w:rsidR="001518DC" w:rsidRPr="000D5846" w:rsidRDefault="001518DC" w:rsidP="000304C6">
      <w:pPr>
        <w:spacing w:after="0" w:line="240" w:lineRule="auto"/>
        <w:jc w:val="center"/>
        <w:rPr>
          <w:rFonts w:ascii="Times New Roman" w:hAnsi="Times New Roman"/>
          <w:sz w:val="24"/>
          <w:szCs w:val="24"/>
        </w:rPr>
      </w:pPr>
      <w:r w:rsidRPr="000D5846">
        <w:rPr>
          <w:rFonts w:ascii="Times New Roman" w:hAnsi="Times New Roman"/>
          <w:sz w:val="24"/>
          <w:szCs w:val="24"/>
        </w:rPr>
        <w:t xml:space="preserve"> </w:t>
      </w:r>
      <w:r w:rsidRPr="000D5846">
        <w:rPr>
          <w:rFonts w:ascii="Times New Roman" w:hAnsi="Times New Roman"/>
          <w:b/>
          <w:sz w:val="24"/>
          <w:szCs w:val="24"/>
        </w:rPr>
        <w:t>(Assinaturas autorizadas com firma reconhecida em cartório)</w:t>
      </w:r>
    </w:p>
    <w:p w14:paraId="6FF274AF" w14:textId="77777777" w:rsidR="001518DC" w:rsidRPr="000D5846" w:rsidRDefault="001518DC" w:rsidP="000304C6">
      <w:pPr>
        <w:spacing w:after="0" w:line="240" w:lineRule="auto"/>
        <w:jc w:val="center"/>
        <w:rPr>
          <w:rFonts w:ascii="Times New Roman" w:hAnsi="Times New Roman"/>
          <w:sz w:val="24"/>
          <w:szCs w:val="24"/>
        </w:rPr>
      </w:pPr>
    </w:p>
    <w:p w14:paraId="437353E3" w14:textId="77777777" w:rsidR="001518DC" w:rsidRPr="000D5846" w:rsidRDefault="001518DC" w:rsidP="000304C6">
      <w:pPr>
        <w:spacing w:after="0" w:line="240" w:lineRule="auto"/>
        <w:jc w:val="center"/>
        <w:rPr>
          <w:rFonts w:ascii="Times New Roman" w:hAnsi="Times New Roman"/>
          <w:sz w:val="24"/>
          <w:szCs w:val="24"/>
        </w:rPr>
      </w:pPr>
    </w:p>
    <w:p w14:paraId="3A65FE1D" w14:textId="77777777" w:rsidR="001518DC" w:rsidRPr="000D5846" w:rsidRDefault="001518DC" w:rsidP="000304C6">
      <w:pPr>
        <w:spacing w:after="0" w:line="240" w:lineRule="auto"/>
        <w:jc w:val="center"/>
        <w:rPr>
          <w:rFonts w:ascii="Times New Roman" w:hAnsi="Times New Roman"/>
          <w:sz w:val="24"/>
          <w:szCs w:val="24"/>
        </w:rPr>
      </w:pPr>
    </w:p>
    <w:p w14:paraId="75D25F6C" w14:textId="77777777" w:rsidR="001518DC" w:rsidRPr="000D5846" w:rsidRDefault="001518DC" w:rsidP="000304C6">
      <w:pPr>
        <w:spacing w:after="0" w:line="240" w:lineRule="auto"/>
        <w:jc w:val="center"/>
        <w:rPr>
          <w:rFonts w:ascii="Times New Roman" w:hAnsi="Times New Roman"/>
          <w:sz w:val="24"/>
          <w:szCs w:val="24"/>
        </w:rPr>
      </w:pPr>
    </w:p>
    <w:p w14:paraId="22A3979D" w14:textId="77777777" w:rsidR="001518DC" w:rsidRPr="000D5846" w:rsidRDefault="001518DC" w:rsidP="000304C6">
      <w:pPr>
        <w:spacing w:after="0" w:line="240" w:lineRule="auto"/>
        <w:jc w:val="both"/>
        <w:rPr>
          <w:rFonts w:ascii="Times New Roman" w:hAnsi="Times New Roman"/>
          <w:b/>
          <w:i/>
          <w:sz w:val="24"/>
          <w:szCs w:val="24"/>
        </w:rPr>
      </w:pPr>
      <w:r w:rsidRPr="000D5846">
        <w:rPr>
          <w:rFonts w:ascii="Times New Roman" w:hAnsi="Times New Roman"/>
          <w:b/>
          <w:sz w:val="24"/>
          <w:szCs w:val="24"/>
          <w:u w:val="single"/>
        </w:rPr>
        <w:t>OBSERVAÇÃO</w:t>
      </w:r>
      <w:r w:rsidRPr="000D5846">
        <w:rPr>
          <w:rFonts w:ascii="Times New Roman" w:hAnsi="Times New Roman"/>
          <w:b/>
          <w:sz w:val="24"/>
          <w:szCs w:val="24"/>
        </w:rPr>
        <w:t xml:space="preserve">: </w:t>
      </w:r>
      <w:r w:rsidRPr="000D5846">
        <w:rPr>
          <w:rFonts w:ascii="Times New Roman" w:hAnsi="Times New Roman"/>
          <w:b/>
          <w:i/>
          <w:sz w:val="24"/>
          <w:szCs w:val="24"/>
        </w:rPr>
        <w:t>OBRIGATÓRIO RECONHECER FIRMA (EM CARTÓRIO) DAS ASSINATURAS E ANEXAR COPIA DO CONTRATO SOCIAL E ULTIMAS ALTERAÇÕES E/OU BREVE RELATO E/OU CONTRATO CONSOLIDADO (AUTENTICADAS).</w:t>
      </w:r>
    </w:p>
    <w:p w14:paraId="78FC32BB" w14:textId="77777777" w:rsidR="001518DC" w:rsidRPr="000D5846" w:rsidRDefault="001518DC" w:rsidP="000304C6">
      <w:pPr>
        <w:spacing w:after="0" w:line="240" w:lineRule="auto"/>
        <w:jc w:val="center"/>
        <w:rPr>
          <w:rFonts w:ascii="Times New Roman" w:hAnsi="Times New Roman"/>
          <w:sz w:val="24"/>
          <w:szCs w:val="24"/>
        </w:rPr>
      </w:pPr>
    </w:p>
    <w:p w14:paraId="7E3321D2" w14:textId="77777777" w:rsidR="001518DC" w:rsidRPr="000D5846" w:rsidRDefault="001518DC" w:rsidP="000304C6">
      <w:pPr>
        <w:spacing w:after="0" w:line="240" w:lineRule="auto"/>
        <w:jc w:val="center"/>
        <w:rPr>
          <w:rFonts w:ascii="Times New Roman" w:hAnsi="Times New Roman"/>
          <w:sz w:val="24"/>
          <w:szCs w:val="24"/>
        </w:rPr>
      </w:pPr>
    </w:p>
    <w:p w14:paraId="0AA57917" w14:textId="77777777" w:rsidR="001518DC" w:rsidRPr="000D5846" w:rsidRDefault="001518DC" w:rsidP="000304C6">
      <w:pPr>
        <w:spacing w:after="0" w:line="240" w:lineRule="auto"/>
        <w:jc w:val="center"/>
        <w:rPr>
          <w:rFonts w:ascii="Times New Roman" w:hAnsi="Times New Roman"/>
          <w:sz w:val="24"/>
          <w:szCs w:val="24"/>
        </w:rPr>
      </w:pPr>
    </w:p>
    <w:p w14:paraId="09232E51" w14:textId="77777777" w:rsidR="001518DC" w:rsidRPr="000D5846" w:rsidRDefault="001518DC" w:rsidP="000304C6">
      <w:pPr>
        <w:spacing w:after="0" w:line="240" w:lineRule="auto"/>
        <w:jc w:val="center"/>
        <w:rPr>
          <w:rFonts w:ascii="Times New Roman" w:hAnsi="Times New Roman"/>
          <w:sz w:val="24"/>
          <w:szCs w:val="24"/>
        </w:rPr>
      </w:pPr>
    </w:p>
    <w:p w14:paraId="25B48D6E" w14:textId="054CFBA0" w:rsidR="001518DC" w:rsidRPr="000D5846" w:rsidRDefault="001518DC" w:rsidP="000304C6">
      <w:pPr>
        <w:spacing w:after="0" w:line="240" w:lineRule="auto"/>
        <w:jc w:val="center"/>
        <w:rPr>
          <w:rFonts w:ascii="Times New Roman" w:hAnsi="Times New Roman"/>
          <w:sz w:val="24"/>
          <w:szCs w:val="24"/>
        </w:rPr>
      </w:pPr>
    </w:p>
    <w:p w14:paraId="755DD69B" w14:textId="3AAB6558" w:rsidR="00DC6DE7" w:rsidRPr="000D5846" w:rsidRDefault="00DC6DE7" w:rsidP="000304C6">
      <w:pPr>
        <w:spacing w:after="0" w:line="240" w:lineRule="auto"/>
        <w:jc w:val="center"/>
        <w:rPr>
          <w:rFonts w:ascii="Times New Roman" w:hAnsi="Times New Roman"/>
          <w:sz w:val="24"/>
          <w:szCs w:val="24"/>
        </w:rPr>
      </w:pPr>
    </w:p>
    <w:p w14:paraId="5C5BBB7B" w14:textId="463447B5" w:rsidR="00DF3B4D" w:rsidRPr="000D5846" w:rsidRDefault="00DF3B4D" w:rsidP="000304C6">
      <w:pPr>
        <w:spacing w:after="0" w:line="240" w:lineRule="auto"/>
        <w:jc w:val="center"/>
        <w:rPr>
          <w:rFonts w:ascii="Times New Roman" w:hAnsi="Times New Roman"/>
          <w:sz w:val="24"/>
          <w:szCs w:val="24"/>
        </w:rPr>
      </w:pPr>
    </w:p>
    <w:p w14:paraId="5EAFC56A" w14:textId="77777777" w:rsidR="00DF3B4D" w:rsidRPr="000D5846" w:rsidRDefault="00DF3B4D" w:rsidP="000304C6">
      <w:pPr>
        <w:spacing w:after="0" w:line="240" w:lineRule="auto"/>
        <w:jc w:val="center"/>
        <w:rPr>
          <w:rFonts w:ascii="Times New Roman" w:hAnsi="Times New Roman"/>
          <w:sz w:val="24"/>
          <w:szCs w:val="24"/>
        </w:rPr>
      </w:pPr>
    </w:p>
    <w:p w14:paraId="6B495CAF" w14:textId="10FC4CAD" w:rsidR="00DC6DE7" w:rsidRPr="000D5846" w:rsidRDefault="00DC6DE7" w:rsidP="000304C6">
      <w:pPr>
        <w:spacing w:after="0" w:line="240" w:lineRule="auto"/>
        <w:jc w:val="center"/>
        <w:rPr>
          <w:rFonts w:ascii="Times New Roman" w:hAnsi="Times New Roman"/>
          <w:sz w:val="24"/>
          <w:szCs w:val="24"/>
        </w:rPr>
      </w:pPr>
    </w:p>
    <w:p w14:paraId="3A16411F" w14:textId="02CD058D" w:rsidR="00350E1D" w:rsidRPr="000D5846" w:rsidRDefault="00350E1D" w:rsidP="000304C6">
      <w:pPr>
        <w:spacing w:after="0" w:line="240" w:lineRule="auto"/>
        <w:jc w:val="center"/>
        <w:rPr>
          <w:rFonts w:ascii="Times New Roman" w:hAnsi="Times New Roman"/>
          <w:sz w:val="24"/>
          <w:szCs w:val="24"/>
        </w:rPr>
      </w:pPr>
    </w:p>
    <w:p w14:paraId="0E5AAA0C" w14:textId="473A4E33" w:rsidR="00350E1D" w:rsidRPr="000D5846" w:rsidRDefault="00350E1D" w:rsidP="000304C6">
      <w:pPr>
        <w:spacing w:after="0" w:line="240" w:lineRule="auto"/>
        <w:jc w:val="center"/>
        <w:rPr>
          <w:rFonts w:ascii="Times New Roman" w:hAnsi="Times New Roman"/>
          <w:sz w:val="24"/>
          <w:szCs w:val="24"/>
        </w:rPr>
      </w:pPr>
    </w:p>
    <w:p w14:paraId="22D6E215" w14:textId="28ABF428" w:rsidR="00350E1D" w:rsidRPr="000D5846" w:rsidRDefault="00350E1D" w:rsidP="000304C6">
      <w:pPr>
        <w:spacing w:after="0" w:line="240" w:lineRule="auto"/>
        <w:jc w:val="center"/>
        <w:rPr>
          <w:rFonts w:ascii="Times New Roman" w:hAnsi="Times New Roman"/>
          <w:sz w:val="24"/>
          <w:szCs w:val="24"/>
        </w:rPr>
      </w:pPr>
    </w:p>
    <w:p w14:paraId="67C262AB" w14:textId="2750268B" w:rsidR="00350E1D" w:rsidRPr="000D5846" w:rsidRDefault="00350E1D" w:rsidP="000304C6">
      <w:pPr>
        <w:spacing w:after="0" w:line="240" w:lineRule="auto"/>
        <w:jc w:val="center"/>
        <w:rPr>
          <w:rFonts w:ascii="Times New Roman" w:hAnsi="Times New Roman"/>
          <w:sz w:val="24"/>
          <w:szCs w:val="24"/>
        </w:rPr>
      </w:pPr>
    </w:p>
    <w:p w14:paraId="48E375F7" w14:textId="59316BE8" w:rsidR="00350E1D" w:rsidRPr="000D5846" w:rsidRDefault="00350E1D" w:rsidP="000304C6">
      <w:pPr>
        <w:spacing w:after="0" w:line="240" w:lineRule="auto"/>
        <w:jc w:val="center"/>
        <w:rPr>
          <w:rFonts w:ascii="Times New Roman" w:hAnsi="Times New Roman"/>
          <w:sz w:val="24"/>
          <w:szCs w:val="24"/>
        </w:rPr>
      </w:pPr>
    </w:p>
    <w:p w14:paraId="580581B1" w14:textId="664D380B" w:rsidR="00350E1D" w:rsidRPr="000D5846" w:rsidRDefault="00350E1D" w:rsidP="000304C6">
      <w:pPr>
        <w:spacing w:after="0" w:line="240" w:lineRule="auto"/>
        <w:jc w:val="center"/>
        <w:rPr>
          <w:rFonts w:ascii="Times New Roman" w:hAnsi="Times New Roman"/>
          <w:sz w:val="24"/>
          <w:szCs w:val="24"/>
        </w:rPr>
      </w:pPr>
    </w:p>
    <w:p w14:paraId="3B6BE88B" w14:textId="35C50193" w:rsidR="00350E1D" w:rsidRPr="000D5846" w:rsidRDefault="00350E1D" w:rsidP="000304C6">
      <w:pPr>
        <w:spacing w:after="0" w:line="240" w:lineRule="auto"/>
        <w:jc w:val="center"/>
        <w:rPr>
          <w:rFonts w:ascii="Times New Roman" w:hAnsi="Times New Roman"/>
          <w:sz w:val="24"/>
          <w:szCs w:val="24"/>
        </w:rPr>
      </w:pPr>
    </w:p>
    <w:p w14:paraId="61DA3F83" w14:textId="563BB47B" w:rsidR="00350E1D" w:rsidRPr="000D5846" w:rsidRDefault="00350E1D" w:rsidP="000304C6">
      <w:pPr>
        <w:spacing w:after="0" w:line="240" w:lineRule="auto"/>
        <w:jc w:val="center"/>
        <w:rPr>
          <w:rFonts w:ascii="Times New Roman" w:hAnsi="Times New Roman"/>
          <w:sz w:val="24"/>
          <w:szCs w:val="24"/>
        </w:rPr>
      </w:pPr>
    </w:p>
    <w:p w14:paraId="4B87C95F" w14:textId="33451090" w:rsidR="000047A9" w:rsidRPr="000D5846" w:rsidRDefault="000047A9" w:rsidP="000304C6">
      <w:pPr>
        <w:spacing w:after="0" w:line="240" w:lineRule="auto"/>
        <w:jc w:val="center"/>
        <w:rPr>
          <w:rFonts w:ascii="Times New Roman" w:hAnsi="Times New Roman"/>
          <w:sz w:val="24"/>
          <w:szCs w:val="24"/>
        </w:rPr>
      </w:pPr>
    </w:p>
    <w:p w14:paraId="7B992FFD" w14:textId="3ED2E848" w:rsidR="000047A9" w:rsidRPr="000D5846" w:rsidRDefault="000047A9" w:rsidP="000304C6">
      <w:pPr>
        <w:spacing w:after="0" w:line="240" w:lineRule="auto"/>
        <w:jc w:val="center"/>
        <w:rPr>
          <w:rFonts w:ascii="Times New Roman" w:hAnsi="Times New Roman"/>
          <w:sz w:val="24"/>
          <w:szCs w:val="24"/>
        </w:rPr>
      </w:pPr>
    </w:p>
    <w:p w14:paraId="3C25F73C" w14:textId="77777777" w:rsidR="000047A9" w:rsidRPr="000D5846" w:rsidRDefault="000047A9" w:rsidP="000304C6">
      <w:pPr>
        <w:spacing w:after="0" w:line="240" w:lineRule="auto"/>
        <w:jc w:val="center"/>
        <w:rPr>
          <w:rFonts w:ascii="Times New Roman" w:hAnsi="Times New Roman"/>
          <w:sz w:val="24"/>
          <w:szCs w:val="24"/>
        </w:rPr>
      </w:pPr>
    </w:p>
    <w:p w14:paraId="431239B2" w14:textId="54194BF3" w:rsidR="00350E1D" w:rsidRDefault="00350E1D" w:rsidP="000304C6">
      <w:pPr>
        <w:spacing w:after="0" w:line="240" w:lineRule="auto"/>
        <w:jc w:val="center"/>
        <w:rPr>
          <w:rFonts w:ascii="Times New Roman" w:hAnsi="Times New Roman"/>
          <w:sz w:val="24"/>
          <w:szCs w:val="24"/>
        </w:rPr>
      </w:pPr>
    </w:p>
    <w:p w14:paraId="69838CC8" w14:textId="76BCB6E2" w:rsidR="00F15CFF" w:rsidRDefault="00F15CFF" w:rsidP="000304C6">
      <w:pPr>
        <w:spacing w:after="0" w:line="240" w:lineRule="auto"/>
        <w:jc w:val="center"/>
        <w:rPr>
          <w:rFonts w:ascii="Times New Roman" w:hAnsi="Times New Roman"/>
          <w:sz w:val="24"/>
          <w:szCs w:val="24"/>
        </w:rPr>
      </w:pPr>
    </w:p>
    <w:p w14:paraId="40C10153" w14:textId="475CA57E" w:rsidR="00F15CFF" w:rsidRDefault="00F15CFF" w:rsidP="000304C6">
      <w:pPr>
        <w:spacing w:after="0" w:line="240" w:lineRule="auto"/>
        <w:jc w:val="center"/>
        <w:rPr>
          <w:rFonts w:ascii="Times New Roman" w:hAnsi="Times New Roman"/>
          <w:sz w:val="24"/>
          <w:szCs w:val="24"/>
        </w:rPr>
      </w:pPr>
    </w:p>
    <w:p w14:paraId="4845B288" w14:textId="34DEEA7E" w:rsidR="00F15CFF" w:rsidRDefault="00F15CFF" w:rsidP="000304C6">
      <w:pPr>
        <w:spacing w:after="0" w:line="240" w:lineRule="auto"/>
        <w:jc w:val="center"/>
        <w:rPr>
          <w:rFonts w:ascii="Times New Roman" w:hAnsi="Times New Roman"/>
          <w:sz w:val="24"/>
          <w:szCs w:val="24"/>
        </w:rPr>
      </w:pPr>
    </w:p>
    <w:p w14:paraId="66D6AA81" w14:textId="545802AF" w:rsidR="00F15CFF" w:rsidRDefault="00F15CFF" w:rsidP="000304C6">
      <w:pPr>
        <w:spacing w:after="0" w:line="240" w:lineRule="auto"/>
        <w:jc w:val="center"/>
        <w:rPr>
          <w:rFonts w:ascii="Times New Roman" w:hAnsi="Times New Roman"/>
          <w:sz w:val="24"/>
          <w:szCs w:val="24"/>
        </w:rPr>
      </w:pPr>
    </w:p>
    <w:p w14:paraId="4F6BDC06" w14:textId="77777777" w:rsidR="00F15CFF" w:rsidRPr="000D5846" w:rsidRDefault="00F15CFF" w:rsidP="000304C6">
      <w:pPr>
        <w:spacing w:after="0" w:line="240" w:lineRule="auto"/>
        <w:jc w:val="center"/>
        <w:rPr>
          <w:rFonts w:ascii="Times New Roman" w:hAnsi="Times New Roman"/>
          <w:sz w:val="24"/>
          <w:szCs w:val="24"/>
        </w:rPr>
      </w:pPr>
    </w:p>
    <w:p w14:paraId="79FA5E96" w14:textId="77777777" w:rsidR="00350E1D" w:rsidRPr="000D5846" w:rsidRDefault="00350E1D" w:rsidP="000304C6">
      <w:pPr>
        <w:spacing w:after="0" w:line="240" w:lineRule="auto"/>
        <w:jc w:val="center"/>
        <w:rPr>
          <w:rFonts w:ascii="Times New Roman" w:hAnsi="Times New Roman"/>
          <w:sz w:val="24"/>
          <w:szCs w:val="24"/>
        </w:rPr>
      </w:pPr>
    </w:p>
    <w:p w14:paraId="5040E4D6" w14:textId="77777777" w:rsidR="00DC6DE7" w:rsidRPr="000D5846" w:rsidRDefault="00DC6DE7" w:rsidP="000304C6">
      <w:pPr>
        <w:spacing w:after="0" w:line="240" w:lineRule="auto"/>
        <w:jc w:val="center"/>
        <w:rPr>
          <w:rFonts w:ascii="Times New Roman" w:hAnsi="Times New Roman"/>
          <w:sz w:val="24"/>
          <w:szCs w:val="24"/>
        </w:rPr>
      </w:pPr>
    </w:p>
    <w:p w14:paraId="6E2E85FD" w14:textId="77777777" w:rsidR="00A84C58" w:rsidRPr="000D5846" w:rsidRDefault="00A84C58" w:rsidP="000304C6">
      <w:pPr>
        <w:spacing w:after="0" w:line="240" w:lineRule="auto"/>
        <w:jc w:val="center"/>
        <w:rPr>
          <w:rFonts w:ascii="Times New Roman" w:hAnsi="Times New Roman"/>
          <w:b/>
          <w:sz w:val="24"/>
          <w:szCs w:val="24"/>
        </w:rPr>
      </w:pPr>
    </w:p>
    <w:p w14:paraId="43C9DF35" w14:textId="5A5AF324" w:rsidR="001518DC" w:rsidRPr="000D5846" w:rsidRDefault="001518DC" w:rsidP="000304C6">
      <w:pPr>
        <w:spacing w:after="0" w:line="240" w:lineRule="auto"/>
        <w:jc w:val="center"/>
        <w:rPr>
          <w:rFonts w:ascii="Times New Roman" w:hAnsi="Times New Roman"/>
          <w:b/>
          <w:sz w:val="24"/>
          <w:szCs w:val="24"/>
        </w:rPr>
      </w:pPr>
      <w:r w:rsidRPr="000D5846">
        <w:rPr>
          <w:rFonts w:ascii="Times New Roman" w:hAnsi="Times New Roman"/>
          <w:b/>
          <w:sz w:val="24"/>
          <w:szCs w:val="24"/>
        </w:rPr>
        <w:lastRenderedPageBreak/>
        <w:t>ANEXO</w:t>
      </w:r>
      <w:r w:rsidR="00DC6DE7" w:rsidRPr="000D5846">
        <w:rPr>
          <w:rFonts w:ascii="Times New Roman" w:hAnsi="Times New Roman"/>
          <w:b/>
          <w:sz w:val="24"/>
          <w:szCs w:val="24"/>
        </w:rPr>
        <w:t xml:space="preserve"> III - A</w:t>
      </w:r>
    </w:p>
    <w:p w14:paraId="292B9FB0" w14:textId="77777777" w:rsidR="001518DC" w:rsidRPr="000D5846" w:rsidRDefault="001518DC" w:rsidP="000304C6">
      <w:pPr>
        <w:spacing w:after="0" w:line="240" w:lineRule="auto"/>
        <w:jc w:val="center"/>
        <w:rPr>
          <w:rFonts w:ascii="Times New Roman" w:hAnsi="Times New Roman"/>
          <w:b/>
          <w:sz w:val="24"/>
          <w:szCs w:val="24"/>
        </w:rPr>
      </w:pPr>
      <w:r w:rsidRPr="000D5846">
        <w:rPr>
          <w:rFonts w:ascii="Times New Roman" w:hAnsi="Times New Roman"/>
          <w:b/>
          <w:sz w:val="24"/>
          <w:szCs w:val="24"/>
        </w:rPr>
        <w:t xml:space="preserve">ANEXO AO TERMO DE ADESÃO AO SISTEMA ELETRÔNICO DE LICITAÇÕES DA </w:t>
      </w:r>
      <w:r w:rsidRPr="000D5846">
        <w:rPr>
          <w:rFonts w:ascii="Times New Roman" w:hAnsi="Times New Roman"/>
          <w:b/>
          <w:sz w:val="24"/>
          <w:szCs w:val="24"/>
        </w:rPr>
        <w:br/>
        <w:t xml:space="preserve">BLL – BOLSA DE LICITAÇÕES DO BRASIL </w:t>
      </w:r>
      <w:r w:rsidRPr="000D5846">
        <w:rPr>
          <w:rFonts w:ascii="Times New Roman" w:hAnsi="Times New Roman"/>
          <w:b/>
          <w:sz w:val="24"/>
          <w:szCs w:val="24"/>
        </w:rPr>
        <w:br/>
        <w:t xml:space="preserve">INDICAÇÃO DE USUÁRIO DO SISTEMA </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80"/>
        <w:gridCol w:w="18"/>
        <w:gridCol w:w="62"/>
        <w:gridCol w:w="58"/>
        <w:gridCol w:w="85"/>
        <w:gridCol w:w="140"/>
        <w:gridCol w:w="14"/>
        <w:gridCol w:w="98"/>
        <w:gridCol w:w="836"/>
        <w:gridCol w:w="1904"/>
        <w:gridCol w:w="960"/>
        <w:gridCol w:w="11"/>
        <w:gridCol w:w="3135"/>
      </w:tblGrid>
      <w:tr w:rsidR="001518DC" w:rsidRPr="000D5846" w14:paraId="654D21F0" w14:textId="77777777" w:rsidTr="00DC6DE7">
        <w:trPr>
          <w:trHeight w:val="284"/>
          <w:jc w:val="center"/>
        </w:trPr>
        <w:tc>
          <w:tcPr>
            <w:tcW w:w="3074" w:type="dxa"/>
            <w:gridSpan w:val="10"/>
            <w:tcBorders>
              <w:right w:val="nil"/>
            </w:tcBorders>
            <w:vAlign w:val="center"/>
          </w:tcPr>
          <w:p w14:paraId="736C30FF"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Razão Social do Licitante:</w:t>
            </w:r>
          </w:p>
        </w:tc>
        <w:tc>
          <w:tcPr>
            <w:tcW w:w="6010" w:type="dxa"/>
            <w:gridSpan w:val="4"/>
            <w:tcBorders>
              <w:left w:val="nil"/>
            </w:tcBorders>
            <w:vAlign w:val="center"/>
          </w:tcPr>
          <w:p w14:paraId="18A0A0FF"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4B47B6A5" w14:textId="77777777" w:rsidTr="00DC6DE7">
        <w:trPr>
          <w:trHeight w:val="284"/>
          <w:jc w:val="center"/>
        </w:trPr>
        <w:tc>
          <w:tcPr>
            <w:tcW w:w="1901" w:type="dxa"/>
            <w:gridSpan w:val="5"/>
            <w:tcBorders>
              <w:bottom w:val="single" w:sz="4" w:space="0" w:color="auto"/>
              <w:right w:val="nil"/>
            </w:tcBorders>
            <w:vAlign w:val="center"/>
          </w:tcPr>
          <w:p w14:paraId="5B1BE31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CNPJ/CPF:</w:t>
            </w:r>
          </w:p>
        </w:tc>
        <w:tc>
          <w:tcPr>
            <w:tcW w:w="7183" w:type="dxa"/>
            <w:gridSpan w:val="9"/>
            <w:tcBorders>
              <w:left w:val="nil"/>
              <w:bottom w:val="single" w:sz="4" w:space="0" w:color="auto"/>
            </w:tcBorders>
            <w:vAlign w:val="center"/>
          </w:tcPr>
          <w:p w14:paraId="57E36FE0"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64D8BA19" w14:textId="77777777" w:rsidTr="00DC6DE7">
        <w:trPr>
          <w:trHeight w:val="471"/>
          <w:jc w:val="center"/>
        </w:trPr>
        <w:tc>
          <w:tcPr>
            <w:tcW w:w="9084" w:type="dxa"/>
            <w:gridSpan w:val="14"/>
            <w:shd w:val="clear" w:color="auto" w:fill="FFFFFF"/>
            <w:vAlign w:val="center"/>
          </w:tcPr>
          <w:p w14:paraId="1936C2B8" w14:textId="77777777" w:rsidR="001518DC" w:rsidRPr="000D5846" w:rsidRDefault="001518DC" w:rsidP="000304C6">
            <w:pPr>
              <w:pStyle w:val="Ttulo1"/>
              <w:spacing w:before="0"/>
              <w:rPr>
                <w:rFonts w:ascii="Times New Roman" w:hAnsi="Times New Roman" w:cs="Times New Roman"/>
                <w:sz w:val="24"/>
                <w:szCs w:val="24"/>
              </w:rPr>
            </w:pPr>
            <w:r w:rsidRPr="000D5846">
              <w:rPr>
                <w:rFonts w:ascii="Times New Roman" w:hAnsi="Times New Roman" w:cs="Times New Roman"/>
                <w:color w:val="auto"/>
                <w:sz w:val="24"/>
                <w:szCs w:val="24"/>
              </w:rPr>
              <w:t>Operadores</w:t>
            </w:r>
          </w:p>
        </w:tc>
      </w:tr>
      <w:tr w:rsidR="001518DC" w:rsidRPr="000D5846" w14:paraId="67C47C04" w14:textId="77777777" w:rsidTr="00DC6DE7">
        <w:trPr>
          <w:trHeight w:val="284"/>
          <w:jc w:val="center"/>
        </w:trPr>
        <w:tc>
          <w:tcPr>
            <w:tcW w:w="583" w:type="dxa"/>
            <w:vAlign w:val="center"/>
          </w:tcPr>
          <w:p w14:paraId="69684631"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1</w:t>
            </w:r>
          </w:p>
        </w:tc>
        <w:tc>
          <w:tcPr>
            <w:tcW w:w="1403" w:type="dxa"/>
            <w:gridSpan w:val="5"/>
            <w:tcBorders>
              <w:right w:val="nil"/>
            </w:tcBorders>
            <w:vAlign w:val="center"/>
          </w:tcPr>
          <w:p w14:paraId="6059C25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Nome:</w:t>
            </w:r>
          </w:p>
        </w:tc>
        <w:tc>
          <w:tcPr>
            <w:tcW w:w="7098" w:type="dxa"/>
            <w:gridSpan w:val="8"/>
            <w:tcBorders>
              <w:left w:val="nil"/>
            </w:tcBorders>
            <w:vAlign w:val="center"/>
          </w:tcPr>
          <w:p w14:paraId="6E810C5F"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06041121" w14:textId="77777777" w:rsidTr="00DC6DE7">
        <w:trPr>
          <w:trHeight w:val="284"/>
          <w:jc w:val="center"/>
        </w:trPr>
        <w:tc>
          <w:tcPr>
            <w:tcW w:w="583" w:type="dxa"/>
            <w:vAlign w:val="center"/>
          </w:tcPr>
          <w:p w14:paraId="77D687AE" w14:textId="77777777" w:rsidR="001518DC" w:rsidRPr="000D5846" w:rsidRDefault="001518DC" w:rsidP="000304C6">
            <w:pPr>
              <w:spacing w:after="0" w:line="240" w:lineRule="auto"/>
              <w:jc w:val="both"/>
              <w:rPr>
                <w:rFonts w:ascii="Times New Roman" w:hAnsi="Times New Roman"/>
                <w:sz w:val="24"/>
                <w:szCs w:val="24"/>
              </w:rPr>
            </w:pPr>
          </w:p>
        </w:tc>
        <w:tc>
          <w:tcPr>
            <w:tcW w:w="1403" w:type="dxa"/>
            <w:gridSpan w:val="5"/>
            <w:tcBorders>
              <w:right w:val="nil"/>
            </w:tcBorders>
            <w:vAlign w:val="center"/>
          </w:tcPr>
          <w:p w14:paraId="7C20236E"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CPF: </w:t>
            </w:r>
          </w:p>
        </w:tc>
        <w:tc>
          <w:tcPr>
            <w:tcW w:w="2992" w:type="dxa"/>
            <w:gridSpan w:val="5"/>
            <w:tcBorders>
              <w:left w:val="nil"/>
            </w:tcBorders>
            <w:vAlign w:val="center"/>
          </w:tcPr>
          <w:p w14:paraId="77FC31A9"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210A2698"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Função:</w:t>
            </w:r>
          </w:p>
        </w:tc>
        <w:tc>
          <w:tcPr>
            <w:tcW w:w="3135" w:type="dxa"/>
            <w:tcBorders>
              <w:left w:val="nil"/>
            </w:tcBorders>
            <w:vAlign w:val="center"/>
          </w:tcPr>
          <w:p w14:paraId="1D7754FC"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3794349" w14:textId="77777777" w:rsidTr="00DC6DE7">
        <w:trPr>
          <w:trHeight w:val="284"/>
          <w:jc w:val="center"/>
        </w:trPr>
        <w:tc>
          <w:tcPr>
            <w:tcW w:w="583" w:type="dxa"/>
            <w:vAlign w:val="center"/>
          </w:tcPr>
          <w:p w14:paraId="6511E0B3" w14:textId="77777777" w:rsidR="001518DC" w:rsidRPr="000D5846" w:rsidRDefault="001518DC" w:rsidP="000304C6">
            <w:pPr>
              <w:spacing w:after="0" w:line="240" w:lineRule="auto"/>
              <w:jc w:val="both"/>
              <w:rPr>
                <w:rFonts w:ascii="Times New Roman" w:hAnsi="Times New Roman"/>
                <w:sz w:val="24"/>
                <w:szCs w:val="24"/>
              </w:rPr>
            </w:pPr>
          </w:p>
        </w:tc>
        <w:tc>
          <w:tcPr>
            <w:tcW w:w="1655" w:type="dxa"/>
            <w:gridSpan w:val="8"/>
            <w:tcBorders>
              <w:right w:val="nil"/>
            </w:tcBorders>
            <w:vAlign w:val="center"/>
          </w:tcPr>
          <w:p w14:paraId="79E6185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Telefone:</w:t>
            </w:r>
          </w:p>
        </w:tc>
        <w:tc>
          <w:tcPr>
            <w:tcW w:w="2740" w:type="dxa"/>
            <w:gridSpan w:val="2"/>
            <w:tcBorders>
              <w:left w:val="nil"/>
            </w:tcBorders>
            <w:vAlign w:val="center"/>
          </w:tcPr>
          <w:p w14:paraId="0B403E89"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AABD687"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Celular:</w:t>
            </w:r>
          </w:p>
        </w:tc>
        <w:tc>
          <w:tcPr>
            <w:tcW w:w="3135" w:type="dxa"/>
            <w:tcBorders>
              <w:left w:val="nil"/>
            </w:tcBorders>
            <w:vAlign w:val="center"/>
          </w:tcPr>
          <w:p w14:paraId="6D51BAD4"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65197DE7" w14:textId="77777777" w:rsidTr="00DC6DE7">
        <w:trPr>
          <w:trHeight w:val="284"/>
          <w:jc w:val="center"/>
        </w:trPr>
        <w:tc>
          <w:tcPr>
            <w:tcW w:w="583" w:type="dxa"/>
            <w:vAlign w:val="center"/>
          </w:tcPr>
          <w:p w14:paraId="0E17337F" w14:textId="77777777" w:rsidR="001518DC" w:rsidRPr="000D5846" w:rsidRDefault="001518DC" w:rsidP="000304C6">
            <w:pPr>
              <w:spacing w:after="0" w:line="240" w:lineRule="auto"/>
              <w:jc w:val="both"/>
              <w:rPr>
                <w:rFonts w:ascii="Times New Roman" w:hAnsi="Times New Roman"/>
                <w:sz w:val="24"/>
                <w:szCs w:val="24"/>
              </w:rPr>
            </w:pPr>
          </w:p>
        </w:tc>
        <w:tc>
          <w:tcPr>
            <w:tcW w:w="1260" w:type="dxa"/>
            <w:gridSpan w:val="3"/>
            <w:tcBorders>
              <w:right w:val="nil"/>
            </w:tcBorders>
            <w:vAlign w:val="center"/>
          </w:tcPr>
          <w:p w14:paraId="2B1F38E0"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Fax:</w:t>
            </w:r>
          </w:p>
        </w:tc>
        <w:tc>
          <w:tcPr>
            <w:tcW w:w="3135" w:type="dxa"/>
            <w:gridSpan w:val="7"/>
            <w:tcBorders>
              <w:left w:val="nil"/>
            </w:tcBorders>
            <w:vAlign w:val="center"/>
          </w:tcPr>
          <w:p w14:paraId="67D5A384"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09EEFD5C"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E-mail:</w:t>
            </w:r>
          </w:p>
        </w:tc>
        <w:tc>
          <w:tcPr>
            <w:tcW w:w="3135" w:type="dxa"/>
            <w:tcBorders>
              <w:left w:val="nil"/>
            </w:tcBorders>
            <w:vAlign w:val="center"/>
          </w:tcPr>
          <w:p w14:paraId="307A764F"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5624536" w14:textId="77777777" w:rsidTr="00DC6DE7">
        <w:trPr>
          <w:trHeight w:val="284"/>
          <w:jc w:val="center"/>
        </w:trPr>
        <w:tc>
          <w:tcPr>
            <w:tcW w:w="583" w:type="dxa"/>
            <w:vAlign w:val="center"/>
          </w:tcPr>
          <w:p w14:paraId="1DFFF284" w14:textId="77777777" w:rsidR="001518DC" w:rsidRPr="000D5846" w:rsidRDefault="001518DC" w:rsidP="000304C6">
            <w:pPr>
              <w:spacing w:after="0" w:line="240" w:lineRule="auto"/>
              <w:jc w:val="both"/>
              <w:rPr>
                <w:rFonts w:ascii="Times New Roman" w:hAnsi="Times New Roman"/>
                <w:sz w:val="24"/>
                <w:szCs w:val="24"/>
              </w:rPr>
            </w:pPr>
          </w:p>
        </w:tc>
        <w:tc>
          <w:tcPr>
            <w:tcW w:w="1260" w:type="dxa"/>
            <w:gridSpan w:val="3"/>
            <w:tcBorders>
              <w:right w:val="nil"/>
            </w:tcBorders>
            <w:vAlign w:val="center"/>
          </w:tcPr>
          <w:p w14:paraId="7F07857F" w14:textId="77777777" w:rsidR="001518DC" w:rsidRPr="000D5846" w:rsidRDefault="001518DC" w:rsidP="000304C6">
            <w:pPr>
              <w:spacing w:after="0" w:line="240" w:lineRule="auto"/>
              <w:jc w:val="both"/>
              <w:rPr>
                <w:rFonts w:ascii="Times New Roman" w:hAnsi="Times New Roman"/>
                <w:sz w:val="24"/>
                <w:szCs w:val="24"/>
              </w:rPr>
            </w:pPr>
            <w:proofErr w:type="spellStart"/>
            <w:r w:rsidRPr="000D5846">
              <w:rPr>
                <w:rFonts w:ascii="Times New Roman" w:hAnsi="Times New Roman"/>
                <w:sz w:val="24"/>
                <w:szCs w:val="24"/>
              </w:rPr>
              <w:t>Whatsapp</w:t>
            </w:r>
            <w:proofErr w:type="spellEnd"/>
          </w:p>
        </w:tc>
        <w:tc>
          <w:tcPr>
            <w:tcW w:w="3135" w:type="dxa"/>
            <w:gridSpan w:val="7"/>
            <w:tcBorders>
              <w:left w:val="nil"/>
            </w:tcBorders>
            <w:vAlign w:val="center"/>
          </w:tcPr>
          <w:p w14:paraId="5E994748"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9506F98" w14:textId="77777777" w:rsidR="001518DC" w:rsidRPr="000D5846" w:rsidRDefault="001518DC" w:rsidP="000304C6">
            <w:pPr>
              <w:spacing w:after="0" w:line="240" w:lineRule="auto"/>
              <w:jc w:val="both"/>
              <w:rPr>
                <w:rFonts w:ascii="Times New Roman" w:hAnsi="Times New Roman"/>
                <w:sz w:val="24"/>
                <w:szCs w:val="24"/>
              </w:rPr>
            </w:pPr>
          </w:p>
        </w:tc>
        <w:tc>
          <w:tcPr>
            <w:tcW w:w="3135" w:type="dxa"/>
            <w:tcBorders>
              <w:left w:val="nil"/>
            </w:tcBorders>
            <w:vAlign w:val="center"/>
          </w:tcPr>
          <w:p w14:paraId="5DD5FD46"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55FE1062" w14:textId="77777777" w:rsidTr="00DC6DE7">
        <w:trPr>
          <w:trHeight w:val="284"/>
          <w:jc w:val="center"/>
        </w:trPr>
        <w:tc>
          <w:tcPr>
            <w:tcW w:w="583" w:type="dxa"/>
            <w:vAlign w:val="center"/>
          </w:tcPr>
          <w:p w14:paraId="5606203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2</w:t>
            </w:r>
          </w:p>
        </w:tc>
        <w:tc>
          <w:tcPr>
            <w:tcW w:w="1260" w:type="dxa"/>
            <w:gridSpan w:val="3"/>
            <w:tcBorders>
              <w:right w:val="nil"/>
            </w:tcBorders>
            <w:vAlign w:val="center"/>
          </w:tcPr>
          <w:p w14:paraId="440E40D5"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Nome:</w:t>
            </w:r>
          </w:p>
        </w:tc>
        <w:tc>
          <w:tcPr>
            <w:tcW w:w="7241" w:type="dxa"/>
            <w:gridSpan w:val="10"/>
            <w:tcBorders>
              <w:left w:val="nil"/>
            </w:tcBorders>
            <w:vAlign w:val="center"/>
          </w:tcPr>
          <w:p w14:paraId="71DA1254"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248C5B73" w14:textId="77777777" w:rsidTr="00DC6DE7">
        <w:trPr>
          <w:trHeight w:val="284"/>
          <w:jc w:val="center"/>
        </w:trPr>
        <w:tc>
          <w:tcPr>
            <w:tcW w:w="583" w:type="dxa"/>
            <w:vAlign w:val="center"/>
          </w:tcPr>
          <w:p w14:paraId="0EC760C9" w14:textId="77777777" w:rsidR="001518DC" w:rsidRPr="000D5846" w:rsidRDefault="001518DC" w:rsidP="000304C6">
            <w:pPr>
              <w:spacing w:after="0" w:line="240" w:lineRule="auto"/>
              <w:jc w:val="both"/>
              <w:rPr>
                <w:rFonts w:ascii="Times New Roman" w:hAnsi="Times New Roman"/>
                <w:sz w:val="24"/>
                <w:szCs w:val="24"/>
              </w:rPr>
            </w:pPr>
          </w:p>
        </w:tc>
        <w:tc>
          <w:tcPr>
            <w:tcW w:w="1260" w:type="dxa"/>
            <w:gridSpan w:val="3"/>
            <w:tcBorders>
              <w:right w:val="nil"/>
            </w:tcBorders>
            <w:vAlign w:val="center"/>
          </w:tcPr>
          <w:p w14:paraId="11D8C90D"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CPF:</w:t>
            </w:r>
          </w:p>
        </w:tc>
        <w:tc>
          <w:tcPr>
            <w:tcW w:w="3135" w:type="dxa"/>
            <w:gridSpan w:val="7"/>
            <w:tcBorders>
              <w:left w:val="nil"/>
            </w:tcBorders>
            <w:vAlign w:val="center"/>
          </w:tcPr>
          <w:p w14:paraId="44A5BCE2" w14:textId="77777777" w:rsidR="001518DC" w:rsidRPr="000D5846" w:rsidRDefault="001518DC" w:rsidP="000304C6">
            <w:pPr>
              <w:spacing w:after="0" w:line="240" w:lineRule="auto"/>
              <w:jc w:val="both"/>
              <w:rPr>
                <w:rFonts w:ascii="Times New Roman" w:hAnsi="Times New Roman"/>
                <w:sz w:val="24"/>
                <w:szCs w:val="24"/>
              </w:rPr>
            </w:pPr>
          </w:p>
        </w:tc>
        <w:tc>
          <w:tcPr>
            <w:tcW w:w="960" w:type="dxa"/>
            <w:tcBorders>
              <w:right w:val="nil"/>
            </w:tcBorders>
            <w:vAlign w:val="center"/>
          </w:tcPr>
          <w:p w14:paraId="254BF6AE"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Função:</w:t>
            </w:r>
          </w:p>
        </w:tc>
        <w:tc>
          <w:tcPr>
            <w:tcW w:w="3146" w:type="dxa"/>
            <w:gridSpan w:val="2"/>
            <w:tcBorders>
              <w:left w:val="nil"/>
            </w:tcBorders>
            <w:vAlign w:val="center"/>
          </w:tcPr>
          <w:p w14:paraId="6E433D1C"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3BBAB4C7" w14:textId="77777777" w:rsidTr="00DC6DE7">
        <w:trPr>
          <w:trHeight w:val="284"/>
          <w:jc w:val="center"/>
        </w:trPr>
        <w:tc>
          <w:tcPr>
            <w:tcW w:w="583" w:type="dxa"/>
            <w:vAlign w:val="center"/>
          </w:tcPr>
          <w:p w14:paraId="379D236B" w14:textId="77777777" w:rsidR="001518DC" w:rsidRPr="000D5846" w:rsidRDefault="001518DC" w:rsidP="000304C6">
            <w:pPr>
              <w:spacing w:after="0" w:line="240" w:lineRule="auto"/>
              <w:jc w:val="both"/>
              <w:rPr>
                <w:rFonts w:ascii="Times New Roman" w:hAnsi="Times New Roman"/>
                <w:sz w:val="24"/>
                <w:szCs w:val="24"/>
              </w:rPr>
            </w:pPr>
          </w:p>
        </w:tc>
        <w:tc>
          <w:tcPr>
            <w:tcW w:w="1557" w:type="dxa"/>
            <w:gridSpan w:val="7"/>
            <w:tcBorders>
              <w:right w:val="nil"/>
            </w:tcBorders>
            <w:vAlign w:val="center"/>
          </w:tcPr>
          <w:p w14:paraId="2264952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Telefone:</w:t>
            </w:r>
          </w:p>
        </w:tc>
        <w:tc>
          <w:tcPr>
            <w:tcW w:w="2838" w:type="dxa"/>
            <w:gridSpan w:val="3"/>
            <w:tcBorders>
              <w:left w:val="nil"/>
            </w:tcBorders>
            <w:vAlign w:val="center"/>
          </w:tcPr>
          <w:p w14:paraId="07BA54AF" w14:textId="77777777" w:rsidR="001518DC" w:rsidRPr="000D5846" w:rsidRDefault="001518DC" w:rsidP="000304C6">
            <w:pPr>
              <w:spacing w:after="0" w:line="240" w:lineRule="auto"/>
              <w:jc w:val="both"/>
              <w:rPr>
                <w:rFonts w:ascii="Times New Roman" w:hAnsi="Times New Roman"/>
                <w:sz w:val="24"/>
                <w:szCs w:val="24"/>
              </w:rPr>
            </w:pPr>
          </w:p>
        </w:tc>
        <w:tc>
          <w:tcPr>
            <w:tcW w:w="960" w:type="dxa"/>
            <w:tcBorders>
              <w:right w:val="nil"/>
            </w:tcBorders>
            <w:vAlign w:val="center"/>
          </w:tcPr>
          <w:p w14:paraId="124F5F72"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Celular:</w:t>
            </w:r>
          </w:p>
        </w:tc>
        <w:tc>
          <w:tcPr>
            <w:tcW w:w="3146" w:type="dxa"/>
            <w:gridSpan w:val="2"/>
            <w:tcBorders>
              <w:left w:val="nil"/>
            </w:tcBorders>
            <w:vAlign w:val="center"/>
          </w:tcPr>
          <w:p w14:paraId="0A0D4FCA"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CA1E31B" w14:textId="77777777" w:rsidTr="00DC6DE7">
        <w:trPr>
          <w:trHeight w:val="284"/>
          <w:jc w:val="center"/>
        </w:trPr>
        <w:tc>
          <w:tcPr>
            <w:tcW w:w="583" w:type="dxa"/>
            <w:vAlign w:val="center"/>
          </w:tcPr>
          <w:p w14:paraId="04B5F935" w14:textId="77777777" w:rsidR="001518DC" w:rsidRPr="000D5846" w:rsidRDefault="001518DC" w:rsidP="000304C6">
            <w:pPr>
              <w:spacing w:after="0" w:line="240" w:lineRule="auto"/>
              <w:jc w:val="both"/>
              <w:rPr>
                <w:rFonts w:ascii="Times New Roman" w:hAnsi="Times New Roman"/>
                <w:sz w:val="24"/>
                <w:szCs w:val="24"/>
              </w:rPr>
            </w:pPr>
          </w:p>
        </w:tc>
        <w:tc>
          <w:tcPr>
            <w:tcW w:w="1180" w:type="dxa"/>
            <w:tcBorders>
              <w:right w:val="nil"/>
            </w:tcBorders>
            <w:vAlign w:val="center"/>
          </w:tcPr>
          <w:p w14:paraId="5426219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Fax:</w:t>
            </w:r>
          </w:p>
        </w:tc>
        <w:tc>
          <w:tcPr>
            <w:tcW w:w="3215" w:type="dxa"/>
            <w:gridSpan w:val="9"/>
            <w:tcBorders>
              <w:left w:val="nil"/>
            </w:tcBorders>
            <w:vAlign w:val="center"/>
          </w:tcPr>
          <w:p w14:paraId="55E3BF06" w14:textId="77777777" w:rsidR="001518DC" w:rsidRPr="000D5846" w:rsidRDefault="001518DC" w:rsidP="000304C6">
            <w:pPr>
              <w:spacing w:after="0" w:line="240" w:lineRule="auto"/>
              <w:jc w:val="both"/>
              <w:rPr>
                <w:rFonts w:ascii="Times New Roman" w:hAnsi="Times New Roman"/>
                <w:sz w:val="24"/>
                <w:szCs w:val="24"/>
              </w:rPr>
            </w:pPr>
          </w:p>
        </w:tc>
        <w:tc>
          <w:tcPr>
            <w:tcW w:w="960" w:type="dxa"/>
            <w:tcBorders>
              <w:right w:val="nil"/>
            </w:tcBorders>
            <w:vAlign w:val="center"/>
          </w:tcPr>
          <w:p w14:paraId="1D243E38"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E-mail:</w:t>
            </w:r>
          </w:p>
        </w:tc>
        <w:tc>
          <w:tcPr>
            <w:tcW w:w="3146" w:type="dxa"/>
            <w:gridSpan w:val="2"/>
            <w:tcBorders>
              <w:left w:val="nil"/>
            </w:tcBorders>
            <w:vAlign w:val="center"/>
          </w:tcPr>
          <w:p w14:paraId="1273B98C"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031A65B2" w14:textId="77777777" w:rsidTr="00DC6DE7">
        <w:trPr>
          <w:trHeight w:val="284"/>
          <w:jc w:val="center"/>
        </w:trPr>
        <w:tc>
          <w:tcPr>
            <w:tcW w:w="583" w:type="dxa"/>
            <w:vAlign w:val="center"/>
          </w:tcPr>
          <w:p w14:paraId="69928C4D" w14:textId="77777777" w:rsidR="001518DC" w:rsidRPr="000D5846" w:rsidRDefault="001518DC" w:rsidP="000304C6">
            <w:pPr>
              <w:spacing w:after="0" w:line="240" w:lineRule="auto"/>
              <w:jc w:val="both"/>
              <w:rPr>
                <w:rFonts w:ascii="Times New Roman" w:hAnsi="Times New Roman"/>
                <w:sz w:val="24"/>
                <w:szCs w:val="24"/>
              </w:rPr>
            </w:pPr>
          </w:p>
        </w:tc>
        <w:tc>
          <w:tcPr>
            <w:tcW w:w="1180" w:type="dxa"/>
            <w:tcBorders>
              <w:right w:val="nil"/>
            </w:tcBorders>
            <w:vAlign w:val="center"/>
          </w:tcPr>
          <w:p w14:paraId="361D4BCD" w14:textId="77777777" w:rsidR="001518DC" w:rsidRPr="000D5846" w:rsidRDefault="001518DC" w:rsidP="000304C6">
            <w:pPr>
              <w:spacing w:after="0" w:line="240" w:lineRule="auto"/>
              <w:jc w:val="both"/>
              <w:rPr>
                <w:rFonts w:ascii="Times New Roman" w:hAnsi="Times New Roman"/>
                <w:sz w:val="24"/>
                <w:szCs w:val="24"/>
              </w:rPr>
            </w:pPr>
            <w:proofErr w:type="spellStart"/>
            <w:r w:rsidRPr="000D5846">
              <w:rPr>
                <w:rFonts w:ascii="Times New Roman" w:hAnsi="Times New Roman"/>
                <w:sz w:val="24"/>
                <w:szCs w:val="24"/>
              </w:rPr>
              <w:t>Whatsapp</w:t>
            </w:r>
            <w:proofErr w:type="spellEnd"/>
          </w:p>
        </w:tc>
        <w:tc>
          <w:tcPr>
            <w:tcW w:w="7321" w:type="dxa"/>
            <w:gridSpan w:val="12"/>
            <w:tcBorders>
              <w:left w:val="nil"/>
            </w:tcBorders>
            <w:vAlign w:val="center"/>
          </w:tcPr>
          <w:p w14:paraId="1CF1CB8B"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1001D492" w14:textId="77777777" w:rsidTr="00DC6DE7">
        <w:trPr>
          <w:trHeight w:val="284"/>
          <w:jc w:val="center"/>
        </w:trPr>
        <w:tc>
          <w:tcPr>
            <w:tcW w:w="583" w:type="dxa"/>
            <w:vAlign w:val="center"/>
          </w:tcPr>
          <w:p w14:paraId="26BC1B1B"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3</w:t>
            </w:r>
          </w:p>
        </w:tc>
        <w:tc>
          <w:tcPr>
            <w:tcW w:w="1180" w:type="dxa"/>
            <w:tcBorders>
              <w:right w:val="nil"/>
            </w:tcBorders>
            <w:vAlign w:val="center"/>
          </w:tcPr>
          <w:p w14:paraId="1968B28E"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Nome:</w:t>
            </w:r>
          </w:p>
        </w:tc>
        <w:tc>
          <w:tcPr>
            <w:tcW w:w="7321" w:type="dxa"/>
            <w:gridSpan w:val="12"/>
            <w:tcBorders>
              <w:left w:val="nil"/>
            </w:tcBorders>
            <w:vAlign w:val="center"/>
          </w:tcPr>
          <w:p w14:paraId="6096B099"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02A9ADE1" w14:textId="77777777" w:rsidTr="00DC6DE7">
        <w:trPr>
          <w:trHeight w:val="284"/>
          <w:jc w:val="center"/>
        </w:trPr>
        <w:tc>
          <w:tcPr>
            <w:tcW w:w="583" w:type="dxa"/>
            <w:vAlign w:val="center"/>
          </w:tcPr>
          <w:p w14:paraId="3144A99A" w14:textId="77777777" w:rsidR="001518DC" w:rsidRPr="000D5846" w:rsidRDefault="001518DC" w:rsidP="000304C6">
            <w:pPr>
              <w:spacing w:after="0" w:line="240" w:lineRule="auto"/>
              <w:jc w:val="both"/>
              <w:rPr>
                <w:rFonts w:ascii="Times New Roman" w:hAnsi="Times New Roman"/>
                <w:sz w:val="24"/>
                <w:szCs w:val="24"/>
              </w:rPr>
            </w:pPr>
          </w:p>
        </w:tc>
        <w:tc>
          <w:tcPr>
            <w:tcW w:w="1180" w:type="dxa"/>
            <w:tcBorders>
              <w:right w:val="nil"/>
            </w:tcBorders>
            <w:vAlign w:val="center"/>
          </w:tcPr>
          <w:p w14:paraId="322B342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CPF:</w:t>
            </w:r>
          </w:p>
        </w:tc>
        <w:tc>
          <w:tcPr>
            <w:tcW w:w="3215" w:type="dxa"/>
            <w:gridSpan w:val="9"/>
            <w:tcBorders>
              <w:left w:val="nil"/>
            </w:tcBorders>
            <w:vAlign w:val="center"/>
          </w:tcPr>
          <w:p w14:paraId="3E7C0F96"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86EC46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Função:</w:t>
            </w:r>
          </w:p>
        </w:tc>
        <w:tc>
          <w:tcPr>
            <w:tcW w:w="3135" w:type="dxa"/>
            <w:tcBorders>
              <w:left w:val="nil"/>
            </w:tcBorders>
            <w:vAlign w:val="center"/>
          </w:tcPr>
          <w:p w14:paraId="0C71BE99"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39D2E4E3" w14:textId="77777777" w:rsidTr="00DC6DE7">
        <w:trPr>
          <w:trHeight w:val="284"/>
          <w:jc w:val="center"/>
        </w:trPr>
        <w:tc>
          <w:tcPr>
            <w:tcW w:w="583" w:type="dxa"/>
            <w:vAlign w:val="center"/>
          </w:tcPr>
          <w:p w14:paraId="4280505A" w14:textId="77777777" w:rsidR="001518DC" w:rsidRPr="000D5846" w:rsidRDefault="001518DC" w:rsidP="000304C6">
            <w:pPr>
              <w:spacing w:after="0" w:line="240" w:lineRule="auto"/>
              <w:jc w:val="both"/>
              <w:rPr>
                <w:rFonts w:ascii="Times New Roman" w:hAnsi="Times New Roman"/>
                <w:sz w:val="24"/>
                <w:szCs w:val="24"/>
              </w:rPr>
            </w:pPr>
          </w:p>
        </w:tc>
        <w:tc>
          <w:tcPr>
            <w:tcW w:w="1543" w:type="dxa"/>
            <w:gridSpan w:val="6"/>
            <w:tcBorders>
              <w:right w:val="nil"/>
            </w:tcBorders>
            <w:vAlign w:val="center"/>
          </w:tcPr>
          <w:p w14:paraId="4F976EB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Telefone:</w:t>
            </w:r>
          </w:p>
        </w:tc>
        <w:tc>
          <w:tcPr>
            <w:tcW w:w="2852" w:type="dxa"/>
            <w:gridSpan w:val="4"/>
            <w:tcBorders>
              <w:left w:val="nil"/>
            </w:tcBorders>
            <w:vAlign w:val="center"/>
          </w:tcPr>
          <w:p w14:paraId="7F7ED058"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F0BC1D2"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Celular:</w:t>
            </w:r>
          </w:p>
        </w:tc>
        <w:tc>
          <w:tcPr>
            <w:tcW w:w="3135" w:type="dxa"/>
            <w:tcBorders>
              <w:left w:val="nil"/>
            </w:tcBorders>
            <w:vAlign w:val="center"/>
          </w:tcPr>
          <w:p w14:paraId="411766E3"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04EB2C93" w14:textId="77777777" w:rsidTr="00DC6DE7">
        <w:trPr>
          <w:trHeight w:val="284"/>
          <w:jc w:val="center"/>
        </w:trPr>
        <w:tc>
          <w:tcPr>
            <w:tcW w:w="583" w:type="dxa"/>
            <w:vAlign w:val="center"/>
          </w:tcPr>
          <w:p w14:paraId="6AA3AACF" w14:textId="77777777" w:rsidR="001518DC" w:rsidRPr="000D5846" w:rsidRDefault="001518DC" w:rsidP="000304C6">
            <w:pPr>
              <w:spacing w:after="0" w:line="240" w:lineRule="auto"/>
              <w:jc w:val="both"/>
              <w:rPr>
                <w:rFonts w:ascii="Times New Roman" w:hAnsi="Times New Roman"/>
                <w:sz w:val="24"/>
                <w:szCs w:val="24"/>
              </w:rPr>
            </w:pPr>
          </w:p>
        </w:tc>
        <w:tc>
          <w:tcPr>
            <w:tcW w:w="1198" w:type="dxa"/>
            <w:gridSpan w:val="2"/>
            <w:tcBorders>
              <w:right w:val="nil"/>
            </w:tcBorders>
            <w:vAlign w:val="center"/>
          </w:tcPr>
          <w:p w14:paraId="23DCB8F1"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Fax:</w:t>
            </w:r>
          </w:p>
        </w:tc>
        <w:tc>
          <w:tcPr>
            <w:tcW w:w="3197" w:type="dxa"/>
            <w:gridSpan w:val="8"/>
            <w:tcBorders>
              <w:left w:val="nil"/>
            </w:tcBorders>
            <w:vAlign w:val="center"/>
          </w:tcPr>
          <w:p w14:paraId="65AFC50C"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232752D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E-mail:</w:t>
            </w:r>
          </w:p>
        </w:tc>
        <w:tc>
          <w:tcPr>
            <w:tcW w:w="3135" w:type="dxa"/>
            <w:tcBorders>
              <w:left w:val="nil"/>
            </w:tcBorders>
            <w:vAlign w:val="center"/>
          </w:tcPr>
          <w:p w14:paraId="36A2217B"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0A3028CB" w14:textId="77777777" w:rsidTr="00DC6DE7">
        <w:trPr>
          <w:trHeight w:val="284"/>
          <w:jc w:val="center"/>
        </w:trPr>
        <w:tc>
          <w:tcPr>
            <w:tcW w:w="583" w:type="dxa"/>
            <w:vAlign w:val="center"/>
          </w:tcPr>
          <w:p w14:paraId="4D19C26B" w14:textId="77777777" w:rsidR="001518DC" w:rsidRPr="000D5846" w:rsidRDefault="001518DC" w:rsidP="000304C6">
            <w:pPr>
              <w:spacing w:after="0" w:line="240" w:lineRule="auto"/>
              <w:jc w:val="both"/>
              <w:rPr>
                <w:rFonts w:ascii="Times New Roman" w:hAnsi="Times New Roman"/>
                <w:sz w:val="24"/>
                <w:szCs w:val="24"/>
              </w:rPr>
            </w:pPr>
          </w:p>
        </w:tc>
        <w:tc>
          <w:tcPr>
            <w:tcW w:w="1198" w:type="dxa"/>
            <w:gridSpan w:val="2"/>
            <w:tcBorders>
              <w:right w:val="nil"/>
            </w:tcBorders>
            <w:vAlign w:val="center"/>
          </w:tcPr>
          <w:p w14:paraId="7044537E" w14:textId="77777777" w:rsidR="001518DC" w:rsidRPr="000D5846" w:rsidRDefault="001518DC" w:rsidP="000304C6">
            <w:pPr>
              <w:spacing w:after="0" w:line="240" w:lineRule="auto"/>
              <w:jc w:val="both"/>
              <w:rPr>
                <w:rFonts w:ascii="Times New Roman" w:hAnsi="Times New Roman"/>
                <w:sz w:val="24"/>
                <w:szCs w:val="24"/>
              </w:rPr>
            </w:pPr>
            <w:proofErr w:type="spellStart"/>
            <w:r w:rsidRPr="000D5846">
              <w:rPr>
                <w:rFonts w:ascii="Times New Roman" w:hAnsi="Times New Roman"/>
                <w:sz w:val="24"/>
                <w:szCs w:val="24"/>
              </w:rPr>
              <w:t>Whatsapp</w:t>
            </w:r>
            <w:proofErr w:type="spellEnd"/>
          </w:p>
        </w:tc>
        <w:tc>
          <w:tcPr>
            <w:tcW w:w="3197" w:type="dxa"/>
            <w:gridSpan w:val="8"/>
            <w:tcBorders>
              <w:left w:val="nil"/>
            </w:tcBorders>
            <w:vAlign w:val="center"/>
          </w:tcPr>
          <w:p w14:paraId="0843F3B3"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1E8D54C" w14:textId="77777777" w:rsidR="001518DC" w:rsidRPr="000D5846" w:rsidRDefault="001518DC" w:rsidP="000304C6">
            <w:pPr>
              <w:spacing w:after="0" w:line="240" w:lineRule="auto"/>
              <w:jc w:val="both"/>
              <w:rPr>
                <w:rFonts w:ascii="Times New Roman" w:hAnsi="Times New Roman"/>
                <w:sz w:val="24"/>
                <w:szCs w:val="24"/>
              </w:rPr>
            </w:pPr>
          </w:p>
        </w:tc>
        <w:tc>
          <w:tcPr>
            <w:tcW w:w="3135" w:type="dxa"/>
            <w:tcBorders>
              <w:left w:val="nil"/>
            </w:tcBorders>
            <w:vAlign w:val="center"/>
          </w:tcPr>
          <w:p w14:paraId="4C4B9216" w14:textId="77777777" w:rsidR="001518DC" w:rsidRPr="000D5846" w:rsidRDefault="001518DC" w:rsidP="000304C6">
            <w:pPr>
              <w:spacing w:after="0" w:line="240" w:lineRule="auto"/>
              <w:jc w:val="both"/>
              <w:rPr>
                <w:rFonts w:ascii="Times New Roman" w:hAnsi="Times New Roman"/>
                <w:sz w:val="24"/>
                <w:szCs w:val="24"/>
              </w:rPr>
            </w:pPr>
          </w:p>
        </w:tc>
      </w:tr>
    </w:tbl>
    <w:p w14:paraId="74999C34" w14:textId="77777777" w:rsidR="001518DC" w:rsidRPr="000D5846" w:rsidRDefault="001518DC" w:rsidP="000304C6">
      <w:pPr>
        <w:spacing w:after="0" w:line="240" w:lineRule="auto"/>
        <w:jc w:val="both"/>
        <w:rPr>
          <w:rFonts w:ascii="Times New Roman" w:hAnsi="Times New Roman"/>
          <w:sz w:val="24"/>
          <w:szCs w:val="24"/>
        </w:rPr>
      </w:pPr>
    </w:p>
    <w:p w14:paraId="440A7A6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O Licitante reconhece que:</w:t>
      </w:r>
    </w:p>
    <w:p w14:paraId="61061FC6" w14:textId="77777777" w:rsidR="001518DC" w:rsidRPr="000D5846" w:rsidRDefault="001518DC" w:rsidP="000304C6">
      <w:pPr>
        <w:spacing w:after="0" w:line="240" w:lineRule="auto"/>
        <w:jc w:val="both"/>
        <w:rPr>
          <w:rFonts w:ascii="Times New Roman" w:hAnsi="Times New Roman"/>
          <w:sz w:val="24"/>
          <w:szCs w:val="24"/>
        </w:rPr>
      </w:pPr>
    </w:p>
    <w:p w14:paraId="42FDD9C7" w14:textId="77777777" w:rsidR="001518DC" w:rsidRPr="000D5846" w:rsidRDefault="001518DC" w:rsidP="00350E1D">
      <w:pPr>
        <w:tabs>
          <w:tab w:val="left" w:pos="284"/>
          <w:tab w:val="left" w:pos="4678"/>
        </w:tabs>
        <w:spacing w:after="0" w:line="240" w:lineRule="auto"/>
        <w:jc w:val="both"/>
        <w:rPr>
          <w:rFonts w:ascii="Times New Roman" w:hAnsi="Times New Roman"/>
          <w:sz w:val="24"/>
          <w:szCs w:val="24"/>
        </w:rPr>
      </w:pPr>
      <w:r w:rsidRPr="000D5846">
        <w:rPr>
          <w:rFonts w:ascii="Times New Roman" w:hAnsi="Times New Roman"/>
          <w:sz w:val="24"/>
          <w:szCs w:val="24"/>
        </w:rPr>
        <w:t>i.</w:t>
      </w:r>
      <w:r w:rsidRPr="000D5846">
        <w:rPr>
          <w:rFonts w:ascii="Times New Roman" w:hAnsi="Times New Roman"/>
          <w:sz w:val="24"/>
          <w:szCs w:val="24"/>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1F9881E2" w14:textId="77777777" w:rsidR="001518DC" w:rsidRPr="000D5846" w:rsidRDefault="001518DC" w:rsidP="00350E1D">
      <w:pPr>
        <w:tabs>
          <w:tab w:val="left" w:pos="284"/>
          <w:tab w:val="left" w:pos="4678"/>
        </w:tabs>
        <w:spacing w:after="0" w:line="240" w:lineRule="auto"/>
        <w:jc w:val="both"/>
        <w:rPr>
          <w:rFonts w:ascii="Times New Roman" w:hAnsi="Times New Roman"/>
          <w:sz w:val="24"/>
          <w:szCs w:val="24"/>
        </w:rPr>
      </w:pPr>
      <w:proofErr w:type="spellStart"/>
      <w:r w:rsidRPr="000D5846">
        <w:rPr>
          <w:rFonts w:ascii="Times New Roman" w:hAnsi="Times New Roman"/>
          <w:sz w:val="24"/>
          <w:szCs w:val="24"/>
        </w:rPr>
        <w:t>ii</w:t>
      </w:r>
      <w:proofErr w:type="spellEnd"/>
      <w:r w:rsidRPr="000D5846">
        <w:rPr>
          <w:rFonts w:ascii="Times New Roman" w:hAnsi="Times New Roman"/>
          <w:sz w:val="24"/>
          <w:szCs w:val="24"/>
        </w:rPr>
        <w:t>.</w:t>
      </w:r>
      <w:r w:rsidRPr="000D5846">
        <w:rPr>
          <w:rFonts w:ascii="Times New Roman" w:hAnsi="Times New Roman"/>
          <w:sz w:val="24"/>
          <w:szCs w:val="24"/>
        </w:rPr>
        <w:tab/>
        <w:t>O cancelamento de Senha ou de Chave Eletrônica poderá ser feito pela BLL - Bolsa de Licitações do Brasil, mediante solicitação escrita de seu titular ou do Licitante;</w:t>
      </w:r>
    </w:p>
    <w:p w14:paraId="38BB85BB" w14:textId="77777777" w:rsidR="001518DC" w:rsidRPr="000D5846" w:rsidRDefault="001518DC" w:rsidP="00350E1D">
      <w:pPr>
        <w:pStyle w:val="Recuodecorpodetexto"/>
        <w:tabs>
          <w:tab w:val="left" w:pos="284"/>
          <w:tab w:val="left" w:pos="4678"/>
        </w:tabs>
        <w:spacing w:after="0"/>
        <w:ind w:left="0"/>
        <w:rPr>
          <w:rFonts w:ascii="Times New Roman" w:hAnsi="Times New Roman" w:cs="Times New Roman"/>
        </w:rPr>
      </w:pPr>
      <w:proofErr w:type="spellStart"/>
      <w:r w:rsidRPr="000D5846">
        <w:rPr>
          <w:rFonts w:ascii="Times New Roman" w:hAnsi="Times New Roman" w:cs="Times New Roman"/>
        </w:rPr>
        <w:t>iii</w:t>
      </w:r>
      <w:proofErr w:type="spellEnd"/>
      <w:r w:rsidRPr="000D5846">
        <w:rPr>
          <w:rFonts w:ascii="Times New Roman" w:hAnsi="Times New Roman" w:cs="Times New Roman"/>
        </w:rPr>
        <w:t>.</w:t>
      </w:r>
      <w:r w:rsidRPr="000D5846">
        <w:rPr>
          <w:rFonts w:ascii="Times New Roman" w:hAnsi="Times New Roman" w:cs="Times New Roman"/>
        </w:rPr>
        <w:tab/>
        <w:t xml:space="preserve">A perda de Senha ou de Chave Eletrônica ou a quebra de seu sigilo deverá ser comunicada imediatamente à BLL – Bolsa de Licitações do Brasil para o necessário bloqueio de acesso; </w:t>
      </w:r>
    </w:p>
    <w:p w14:paraId="0D062D7B" w14:textId="77777777" w:rsidR="001518DC" w:rsidRPr="000D5846" w:rsidRDefault="001518DC" w:rsidP="00350E1D">
      <w:pPr>
        <w:numPr>
          <w:ilvl w:val="0"/>
          <w:numId w:val="21"/>
        </w:numPr>
        <w:tabs>
          <w:tab w:val="clear" w:pos="1080"/>
          <w:tab w:val="num" w:pos="-180"/>
          <w:tab w:val="left" w:pos="284"/>
          <w:tab w:val="left" w:pos="4678"/>
          <w:tab w:val="left" w:pos="6379"/>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410B734B" w14:textId="77777777" w:rsidR="001518DC" w:rsidRPr="000D5846" w:rsidRDefault="001518DC" w:rsidP="000304C6">
      <w:pPr>
        <w:spacing w:after="0" w:line="240" w:lineRule="auto"/>
        <w:ind w:left="540"/>
        <w:jc w:val="both"/>
        <w:rPr>
          <w:rFonts w:ascii="Times New Roman" w:hAnsi="Times New Roman"/>
          <w:sz w:val="24"/>
          <w:szCs w:val="24"/>
        </w:rPr>
      </w:pPr>
    </w:p>
    <w:p w14:paraId="6F52D325" w14:textId="77777777" w:rsidR="001518DC" w:rsidRPr="000D5846" w:rsidRDefault="001518DC" w:rsidP="000304C6">
      <w:pPr>
        <w:spacing w:after="0" w:line="240" w:lineRule="auto"/>
        <w:jc w:val="both"/>
        <w:rPr>
          <w:rFonts w:ascii="Times New Roman" w:hAnsi="Times New Roman"/>
          <w:sz w:val="24"/>
          <w:szCs w:val="24"/>
        </w:rPr>
      </w:pPr>
    </w:p>
    <w:p w14:paraId="577B168B" w14:textId="77777777" w:rsidR="001518DC" w:rsidRPr="000D5846" w:rsidRDefault="001518DC" w:rsidP="000304C6">
      <w:pPr>
        <w:spacing w:after="0" w:line="240" w:lineRule="auto"/>
        <w:outlineLvl w:val="0"/>
        <w:rPr>
          <w:rFonts w:ascii="Times New Roman" w:hAnsi="Times New Roman"/>
          <w:sz w:val="24"/>
          <w:szCs w:val="24"/>
        </w:rPr>
      </w:pPr>
      <w:r w:rsidRPr="000D5846">
        <w:rPr>
          <w:rFonts w:ascii="Times New Roman" w:hAnsi="Times New Roman"/>
          <w:sz w:val="24"/>
          <w:szCs w:val="24"/>
        </w:rPr>
        <w:t>Local e data:  __________________________________________________________________</w:t>
      </w:r>
    </w:p>
    <w:p w14:paraId="281CC61D" w14:textId="77777777" w:rsidR="001518DC" w:rsidRPr="000D5846" w:rsidRDefault="001518DC" w:rsidP="000304C6">
      <w:pPr>
        <w:spacing w:after="0" w:line="240" w:lineRule="auto"/>
        <w:outlineLvl w:val="0"/>
        <w:rPr>
          <w:rFonts w:ascii="Times New Roman" w:hAnsi="Times New Roman"/>
          <w:sz w:val="24"/>
          <w:szCs w:val="24"/>
        </w:rPr>
      </w:pPr>
    </w:p>
    <w:p w14:paraId="72E9046C" w14:textId="77777777" w:rsidR="001518DC" w:rsidRPr="000D5846" w:rsidRDefault="001518DC" w:rsidP="000304C6">
      <w:pPr>
        <w:spacing w:after="0" w:line="240" w:lineRule="auto"/>
        <w:outlineLvl w:val="0"/>
        <w:rPr>
          <w:rFonts w:ascii="Times New Roman" w:hAnsi="Times New Roman"/>
          <w:sz w:val="24"/>
          <w:szCs w:val="24"/>
        </w:rPr>
      </w:pPr>
    </w:p>
    <w:p w14:paraId="705BA4C8" w14:textId="77777777" w:rsidR="001518DC" w:rsidRPr="000D5846" w:rsidRDefault="001518DC" w:rsidP="000304C6">
      <w:pPr>
        <w:pBdr>
          <w:bottom w:val="single" w:sz="12" w:space="1" w:color="auto"/>
        </w:pBdr>
        <w:spacing w:after="0" w:line="240" w:lineRule="auto"/>
        <w:jc w:val="both"/>
        <w:rPr>
          <w:rFonts w:ascii="Times New Roman" w:hAnsi="Times New Roman"/>
          <w:sz w:val="24"/>
          <w:szCs w:val="24"/>
        </w:rPr>
      </w:pPr>
    </w:p>
    <w:p w14:paraId="06CD8F1C" w14:textId="77777777" w:rsidR="001518DC" w:rsidRPr="000D5846" w:rsidRDefault="001518DC" w:rsidP="000304C6">
      <w:pPr>
        <w:spacing w:after="0" w:line="240" w:lineRule="auto"/>
        <w:jc w:val="center"/>
        <w:rPr>
          <w:rFonts w:ascii="Times New Roman" w:hAnsi="Times New Roman"/>
          <w:sz w:val="24"/>
          <w:szCs w:val="24"/>
        </w:rPr>
      </w:pPr>
      <w:r w:rsidRPr="000D5846">
        <w:rPr>
          <w:rFonts w:ascii="Times New Roman" w:hAnsi="Times New Roman"/>
          <w:b/>
          <w:sz w:val="24"/>
          <w:szCs w:val="24"/>
        </w:rPr>
        <w:t>(Assinaturas autorizadas com firma reconhecida em cartório)</w:t>
      </w:r>
    </w:p>
    <w:p w14:paraId="16F7E1CB" w14:textId="77777777" w:rsidR="001518DC" w:rsidRPr="000D5846" w:rsidRDefault="001518DC" w:rsidP="000304C6">
      <w:pPr>
        <w:pStyle w:val="Corpodetexto2"/>
        <w:spacing w:after="0" w:line="240" w:lineRule="auto"/>
        <w:jc w:val="center"/>
        <w:rPr>
          <w:rFonts w:ascii="Times New Roman" w:hAnsi="Times New Roman" w:cs="Times New Roman"/>
          <w:b/>
          <w:bCs/>
        </w:rPr>
      </w:pPr>
    </w:p>
    <w:p w14:paraId="1BD8BFC8" w14:textId="77777777" w:rsidR="00F15CFF" w:rsidRDefault="00F15CFF" w:rsidP="000304C6">
      <w:pPr>
        <w:overflowPunct w:val="0"/>
        <w:autoSpaceDE w:val="0"/>
        <w:autoSpaceDN w:val="0"/>
        <w:adjustRightInd w:val="0"/>
        <w:spacing w:after="0" w:line="240" w:lineRule="auto"/>
        <w:ind w:left="708"/>
        <w:jc w:val="center"/>
        <w:textAlignment w:val="baseline"/>
        <w:rPr>
          <w:rFonts w:ascii="Times New Roman" w:hAnsi="Times New Roman"/>
          <w:b/>
          <w:bCs/>
          <w:sz w:val="24"/>
          <w:szCs w:val="24"/>
        </w:rPr>
      </w:pPr>
    </w:p>
    <w:p w14:paraId="35C0B531" w14:textId="77777777" w:rsidR="00F15CFF" w:rsidRDefault="00F15CFF" w:rsidP="000304C6">
      <w:pPr>
        <w:overflowPunct w:val="0"/>
        <w:autoSpaceDE w:val="0"/>
        <w:autoSpaceDN w:val="0"/>
        <w:adjustRightInd w:val="0"/>
        <w:spacing w:after="0" w:line="240" w:lineRule="auto"/>
        <w:ind w:left="708"/>
        <w:jc w:val="center"/>
        <w:textAlignment w:val="baseline"/>
        <w:rPr>
          <w:rFonts w:ascii="Times New Roman" w:hAnsi="Times New Roman"/>
          <w:b/>
          <w:bCs/>
          <w:sz w:val="24"/>
          <w:szCs w:val="24"/>
        </w:rPr>
      </w:pPr>
    </w:p>
    <w:p w14:paraId="194DE7C5" w14:textId="77777777" w:rsidR="006834A7" w:rsidRDefault="006834A7" w:rsidP="000304C6">
      <w:pPr>
        <w:overflowPunct w:val="0"/>
        <w:autoSpaceDE w:val="0"/>
        <w:autoSpaceDN w:val="0"/>
        <w:adjustRightInd w:val="0"/>
        <w:spacing w:after="0" w:line="240" w:lineRule="auto"/>
        <w:ind w:left="708"/>
        <w:jc w:val="center"/>
        <w:textAlignment w:val="baseline"/>
        <w:rPr>
          <w:rFonts w:ascii="Times New Roman" w:hAnsi="Times New Roman"/>
          <w:b/>
          <w:bCs/>
          <w:sz w:val="24"/>
          <w:szCs w:val="24"/>
        </w:rPr>
      </w:pPr>
    </w:p>
    <w:p w14:paraId="031D81A1" w14:textId="65422635" w:rsidR="001518DC" w:rsidRPr="000D5846" w:rsidRDefault="001518DC" w:rsidP="000304C6">
      <w:pPr>
        <w:overflowPunct w:val="0"/>
        <w:autoSpaceDE w:val="0"/>
        <w:autoSpaceDN w:val="0"/>
        <w:adjustRightInd w:val="0"/>
        <w:spacing w:after="0" w:line="240" w:lineRule="auto"/>
        <w:ind w:left="708"/>
        <w:jc w:val="center"/>
        <w:textAlignment w:val="baseline"/>
        <w:rPr>
          <w:rFonts w:ascii="Times New Roman" w:hAnsi="Times New Roman"/>
          <w:b/>
          <w:bCs/>
          <w:sz w:val="24"/>
          <w:szCs w:val="24"/>
        </w:rPr>
      </w:pPr>
      <w:r w:rsidRPr="000D5846">
        <w:rPr>
          <w:rFonts w:ascii="Times New Roman" w:hAnsi="Times New Roman"/>
          <w:b/>
          <w:bCs/>
          <w:sz w:val="24"/>
          <w:szCs w:val="24"/>
        </w:rPr>
        <w:t xml:space="preserve">ANEXO </w:t>
      </w:r>
      <w:r w:rsidR="00DC6DE7" w:rsidRPr="000D5846">
        <w:rPr>
          <w:rFonts w:ascii="Times New Roman" w:hAnsi="Times New Roman"/>
          <w:b/>
          <w:bCs/>
          <w:sz w:val="24"/>
          <w:szCs w:val="24"/>
        </w:rPr>
        <w:t>I</w:t>
      </w:r>
      <w:r w:rsidR="00E25616" w:rsidRPr="000D5846">
        <w:rPr>
          <w:rFonts w:ascii="Times New Roman" w:hAnsi="Times New Roman"/>
          <w:b/>
          <w:bCs/>
          <w:sz w:val="24"/>
          <w:szCs w:val="24"/>
        </w:rPr>
        <w:t>V</w:t>
      </w:r>
    </w:p>
    <w:p w14:paraId="1E02BA42"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69B0355E" w14:textId="432137BB"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 xml:space="preserve">PREGÃO ELETRÔNICO Nº </w:t>
      </w:r>
      <w:r w:rsidR="002D1983">
        <w:rPr>
          <w:rFonts w:ascii="Times New Roman" w:hAnsi="Times New Roman"/>
          <w:b/>
          <w:bCs/>
          <w:sz w:val="24"/>
          <w:szCs w:val="24"/>
        </w:rPr>
        <w:t>119</w:t>
      </w:r>
      <w:r w:rsidRPr="000D5846">
        <w:rPr>
          <w:rFonts w:ascii="Times New Roman" w:hAnsi="Times New Roman"/>
          <w:b/>
          <w:bCs/>
          <w:sz w:val="24"/>
          <w:szCs w:val="24"/>
        </w:rPr>
        <w:t>/20</w:t>
      </w:r>
      <w:r w:rsidR="00350E1D" w:rsidRPr="000D5846">
        <w:rPr>
          <w:rFonts w:ascii="Times New Roman" w:hAnsi="Times New Roman"/>
          <w:b/>
          <w:bCs/>
          <w:sz w:val="24"/>
          <w:szCs w:val="24"/>
        </w:rPr>
        <w:t>22</w:t>
      </w:r>
    </w:p>
    <w:p w14:paraId="27FC3B41"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1279F9DE" w14:textId="3AFDC398" w:rsidR="001518DC" w:rsidRPr="000D5846" w:rsidRDefault="001518DC" w:rsidP="000304C6">
      <w:pPr>
        <w:overflowPunct w:val="0"/>
        <w:autoSpaceDE w:val="0"/>
        <w:autoSpaceDN w:val="0"/>
        <w:adjustRightInd w:val="0"/>
        <w:spacing w:after="0" w:line="240" w:lineRule="auto"/>
        <w:ind w:left="3540" w:firstLine="708"/>
        <w:jc w:val="both"/>
        <w:textAlignment w:val="baseline"/>
        <w:rPr>
          <w:rFonts w:ascii="Times New Roman" w:hAnsi="Times New Roman"/>
          <w:b/>
          <w:bCs/>
          <w:sz w:val="24"/>
          <w:szCs w:val="24"/>
        </w:rPr>
      </w:pPr>
      <w:r w:rsidRPr="000D5846">
        <w:rPr>
          <w:rFonts w:ascii="Times New Roman" w:hAnsi="Times New Roman"/>
          <w:b/>
          <w:bCs/>
          <w:sz w:val="24"/>
          <w:szCs w:val="24"/>
        </w:rPr>
        <w:t>DECLARAÇÃO</w:t>
      </w:r>
      <w:r w:rsidR="00DC6DE7" w:rsidRPr="000D5846">
        <w:rPr>
          <w:rFonts w:ascii="Times New Roman" w:hAnsi="Times New Roman"/>
          <w:b/>
          <w:bCs/>
          <w:sz w:val="24"/>
          <w:szCs w:val="24"/>
        </w:rPr>
        <w:t xml:space="preserve"> DE IDONEIDADE</w:t>
      </w:r>
    </w:p>
    <w:p w14:paraId="6C737789"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(Nome da Empresa)</w:t>
      </w:r>
    </w:p>
    <w:p w14:paraId="24BDC453"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CNPJ/MF Nº ________________________________________________________, sediada.</w:t>
      </w:r>
    </w:p>
    <w:p w14:paraId="1F2159E1"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color w:val="000000"/>
          <w:sz w:val="24"/>
          <w:szCs w:val="24"/>
        </w:rPr>
      </w:pPr>
    </w:p>
    <w:p w14:paraId="5D81C947"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(Endereço Completo)</w:t>
      </w:r>
    </w:p>
    <w:p w14:paraId="5713A001" w14:textId="77777777" w:rsidR="001518DC" w:rsidRPr="000D5846"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14:paraId="26EE1FD4" w14:textId="0D4ECADA" w:rsidR="001518DC" w:rsidRPr="000D5846"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color w:val="000000"/>
          <w:sz w:val="24"/>
          <w:szCs w:val="24"/>
        </w:rPr>
      </w:pPr>
      <w:r w:rsidRPr="000D5846">
        <w:rPr>
          <w:rFonts w:ascii="Times New Roman" w:hAnsi="Times New Roman"/>
          <w:sz w:val="24"/>
          <w:szCs w:val="24"/>
        </w:rPr>
        <w:t xml:space="preserve">Declara, sob as penas da Lei, que na qualidade de proponente do procedimento licitatório, sob a modalidade Pregão Eletrônico nº _____________ instaurada pela Prefeitura Municipal de </w:t>
      </w:r>
      <w:r w:rsidR="00DC6DE7" w:rsidRPr="000D5846">
        <w:rPr>
          <w:rFonts w:ascii="Times New Roman" w:hAnsi="Times New Roman"/>
          <w:b/>
          <w:sz w:val="24"/>
          <w:szCs w:val="24"/>
        </w:rPr>
        <w:t>Barra do Corda</w:t>
      </w:r>
      <w:r w:rsidRPr="000D5846">
        <w:rPr>
          <w:rFonts w:ascii="Times New Roman" w:hAnsi="Times New Roman"/>
          <w:sz w:val="24"/>
          <w:szCs w:val="24"/>
        </w:rPr>
        <w:t>, que não fomos declarados inidôneos para licitar ou contratar com o Poder Público, em qualquer de suas esferas.</w:t>
      </w:r>
      <w:r w:rsidRPr="000D5846">
        <w:rPr>
          <w:rFonts w:ascii="Times New Roman" w:hAnsi="Times New Roman"/>
          <w:color w:val="000000"/>
          <w:sz w:val="24"/>
          <w:szCs w:val="24"/>
        </w:rPr>
        <w:t xml:space="preserve"> </w:t>
      </w:r>
    </w:p>
    <w:p w14:paraId="1847DD36"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Por ser expressão de verdade, firmamos a presente.</w:t>
      </w:r>
    </w:p>
    <w:p w14:paraId="0C5AEB9B"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(Local e Data)</w:t>
      </w:r>
    </w:p>
    <w:p w14:paraId="74CEA69C"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(Nome e Número da Carteira de Identidade do Declarante)</w:t>
      </w:r>
    </w:p>
    <w:p w14:paraId="593C6823"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OBS. Esta declaração deverá ser emitida em papel timbrado da empresa proponente e carimbada com o número do CNPJ.</w:t>
      </w:r>
    </w:p>
    <w:p w14:paraId="7D73EFD6" w14:textId="13B5F604" w:rsidR="001518DC" w:rsidRPr="000D5846" w:rsidRDefault="001518DC" w:rsidP="000304C6">
      <w:pPr>
        <w:overflowPunct w:val="0"/>
        <w:autoSpaceDE w:val="0"/>
        <w:autoSpaceDN w:val="0"/>
        <w:adjustRightInd w:val="0"/>
        <w:spacing w:after="0" w:line="240" w:lineRule="auto"/>
        <w:ind w:left="708"/>
        <w:jc w:val="center"/>
        <w:textAlignment w:val="baseline"/>
        <w:rPr>
          <w:rFonts w:ascii="Times New Roman" w:hAnsi="Times New Roman"/>
          <w:b/>
          <w:bCs/>
          <w:sz w:val="24"/>
          <w:szCs w:val="24"/>
        </w:rPr>
      </w:pPr>
      <w:r w:rsidRPr="000D5846">
        <w:rPr>
          <w:rFonts w:ascii="Times New Roman" w:hAnsi="Times New Roman"/>
          <w:color w:val="000000"/>
          <w:sz w:val="24"/>
          <w:szCs w:val="24"/>
        </w:rPr>
        <w:br w:type="page"/>
      </w:r>
      <w:r w:rsidRPr="000D5846">
        <w:rPr>
          <w:rFonts w:ascii="Times New Roman" w:hAnsi="Times New Roman"/>
          <w:b/>
          <w:bCs/>
          <w:sz w:val="24"/>
          <w:szCs w:val="24"/>
        </w:rPr>
        <w:lastRenderedPageBreak/>
        <w:t xml:space="preserve">ANEXO </w:t>
      </w:r>
      <w:r w:rsidR="00DC6DE7" w:rsidRPr="000D5846">
        <w:rPr>
          <w:rFonts w:ascii="Times New Roman" w:hAnsi="Times New Roman"/>
          <w:b/>
          <w:bCs/>
          <w:sz w:val="24"/>
          <w:szCs w:val="24"/>
        </w:rPr>
        <w:t>V</w:t>
      </w:r>
    </w:p>
    <w:p w14:paraId="63C4DEE0"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12A71437" w14:textId="4E28AB76"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 xml:space="preserve">PREGÃO ELETRÔNICO Nº </w:t>
      </w:r>
      <w:r w:rsidR="002D1983">
        <w:rPr>
          <w:rFonts w:ascii="Times New Roman" w:hAnsi="Times New Roman"/>
          <w:b/>
          <w:bCs/>
          <w:sz w:val="24"/>
          <w:szCs w:val="24"/>
        </w:rPr>
        <w:t>119</w:t>
      </w:r>
      <w:r w:rsidRPr="000D5846">
        <w:rPr>
          <w:rFonts w:ascii="Times New Roman" w:hAnsi="Times New Roman"/>
          <w:b/>
          <w:bCs/>
          <w:sz w:val="24"/>
          <w:szCs w:val="24"/>
        </w:rPr>
        <w:t>/20</w:t>
      </w:r>
      <w:r w:rsidR="00DC6DE7" w:rsidRPr="000D5846">
        <w:rPr>
          <w:rFonts w:ascii="Times New Roman" w:hAnsi="Times New Roman"/>
          <w:b/>
          <w:bCs/>
          <w:sz w:val="24"/>
          <w:szCs w:val="24"/>
        </w:rPr>
        <w:t>2</w:t>
      </w:r>
      <w:r w:rsidR="00350E1D" w:rsidRPr="000D5846">
        <w:rPr>
          <w:rFonts w:ascii="Times New Roman" w:hAnsi="Times New Roman"/>
          <w:b/>
          <w:bCs/>
          <w:sz w:val="24"/>
          <w:szCs w:val="24"/>
        </w:rPr>
        <w:t>2</w:t>
      </w:r>
    </w:p>
    <w:p w14:paraId="2EBF377B"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78C037AE"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012511CA" w14:textId="27DB37B5" w:rsidR="001518DC" w:rsidRPr="000D5846" w:rsidRDefault="001518DC" w:rsidP="000304C6">
      <w:pPr>
        <w:overflowPunct w:val="0"/>
        <w:autoSpaceDE w:val="0"/>
        <w:autoSpaceDN w:val="0"/>
        <w:adjustRightInd w:val="0"/>
        <w:spacing w:after="0" w:line="240" w:lineRule="auto"/>
        <w:ind w:firstLine="4"/>
        <w:jc w:val="center"/>
        <w:textAlignment w:val="baseline"/>
        <w:rPr>
          <w:rFonts w:ascii="Times New Roman" w:hAnsi="Times New Roman"/>
          <w:b/>
          <w:bCs/>
          <w:sz w:val="24"/>
          <w:szCs w:val="24"/>
        </w:rPr>
      </w:pPr>
      <w:r w:rsidRPr="000D5846">
        <w:rPr>
          <w:rFonts w:ascii="Times New Roman" w:hAnsi="Times New Roman"/>
          <w:b/>
          <w:bCs/>
          <w:sz w:val="24"/>
          <w:szCs w:val="24"/>
        </w:rPr>
        <w:t>DECLARAÇÃO</w:t>
      </w:r>
      <w:r w:rsidR="00DC6DE7" w:rsidRPr="000D5846">
        <w:rPr>
          <w:rFonts w:ascii="Times New Roman" w:hAnsi="Times New Roman"/>
          <w:b/>
          <w:bCs/>
          <w:sz w:val="24"/>
          <w:szCs w:val="24"/>
        </w:rPr>
        <w:t xml:space="preserve"> DE HABILITAÇÃO</w:t>
      </w:r>
    </w:p>
    <w:p w14:paraId="0628245D"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color w:val="000000"/>
          <w:sz w:val="24"/>
          <w:szCs w:val="24"/>
        </w:rPr>
      </w:pPr>
    </w:p>
    <w:p w14:paraId="4D07BD2E"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(Nome da Empresa)</w:t>
      </w:r>
    </w:p>
    <w:p w14:paraId="2B9AE57D"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CNPJ/MF Nº ________________________________________________________, sediada</w:t>
      </w:r>
    </w:p>
    <w:p w14:paraId="143D6663"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(Endereço Completo)</w:t>
      </w:r>
    </w:p>
    <w:p w14:paraId="128DA754" w14:textId="77777777" w:rsidR="001518DC" w:rsidRPr="000D5846"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14:paraId="5F59004E" w14:textId="77777777" w:rsidR="001518DC" w:rsidRPr="000D5846"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r w:rsidRPr="000D5846">
        <w:rPr>
          <w:rFonts w:ascii="Times New Roman" w:hAnsi="Times New Roman"/>
          <w:sz w:val="24"/>
          <w:szCs w:val="24"/>
        </w:rPr>
        <w:t>Declara, sob as penas da Lei, que até a presente data inexistem fatos impeditivos para sua habilitação no presente processo e que está ciente da obrigatoriedade de declarar ocorrências posteriores.</w:t>
      </w:r>
    </w:p>
    <w:p w14:paraId="79ADC32D"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(Local e Data)</w:t>
      </w:r>
    </w:p>
    <w:p w14:paraId="2D96C32D"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(Nome e Número da Carteira de Identidade do Declarante)</w:t>
      </w:r>
    </w:p>
    <w:p w14:paraId="0BCA6C1E"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color w:val="000000"/>
          <w:sz w:val="24"/>
          <w:szCs w:val="24"/>
        </w:rPr>
      </w:pPr>
    </w:p>
    <w:p w14:paraId="4765540B"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r w:rsidRPr="000D5846">
        <w:rPr>
          <w:rFonts w:ascii="Times New Roman" w:hAnsi="Times New Roman"/>
          <w:color w:val="000000"/>
          <w:sz w:val="24"/>
          <w:szCs w:val="24"/>
        </w:rPr>
        <w:t>OBS. Esta declaração deverá ser emitida em papel timbrado da empresa proponente e carimbada com o número do CNPJ.</w:t>
      </w:r>
    </w:p>
    <w:p w14:paraId="15560F3A" w14:textId="4FEF44B4"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b/>
          <w:bCs/>
          <w:sz w:val="24"/>
          <w:szCs w:val="24"/>
        </w:rPr>
      </w:pPr>
      <w:r w:rsidRPr="000D5846">
        <w:rPr>
          <w:rFonts w:ascii="Times New Roman" w:hAnsi="Times New Roman"/>
          <w:b/>
          <w:bCs/>
          <w:sz w:val="24"/>
          <w:szCs w:val="24"/>
        </w:rPr>
        <w:br w:type="page"/>
      </w:r>
      <w:r w:rsidRPr="000D5846">
        <w:rPr>
          <w:rFonts w:ascii="Times New Roman" w:hAnsi="Times New Roman"/>
          <w:b/>
          <w:bCs/>
          <w:sz w:val="24"/>
          <w:szCs w:val="24"/>
        </w:rPr>
        <w:lastRenderedPageBreak/>
        <w:t xml:space="preserve">ANEXO </w:t>
      </w:r>
      <w:r w:rsidR="00B94A49" w:rsidRPr="000D5846">
        <w:rPr>
          <w:rFonts w:ascii="Times New Roman" w:hAnsi="Times New Roman"/>
          <w:b/>
          <w:bCs/>
          <w:sz w:val="24"/>
          <w:szCs w:val="24"/>
        </w:rPr>
        <w:t>VI</w:t>
      </w:r>
    </w:p>
    <w:p w14:paraId="2192E6C2"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1BAB6D48" w14:textId="79CCF7B2"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 xml:space="preserve">PREGÃO ELETRÔNICO Nº </w:t>
      </w:r>
      <w:r w:rsidR="002D1983">
        <w:rPr>
          <w:rFonts w:ascii="Times New Roman" w:hAnsi="Times New Roman"/>
          <w:b/>
          <w:bCs/>
          <w:sz w:val="24"/>
          <w:szCs w:val="24"/>
        </w:rPr>
        <w:t>119</w:t>
      </w:r>
      <w:r w:rsidRPr="000D5846">
        <w:rPr>
          <w:rFonts w:ascii="Times New Roman" w:hAnsi="Times New Roman"/>
          <w:b/>
          <w:bCs/>
          <w:sz w:val="24"/>
          <w:szCs w:val="24"/>
        </w:rPr>
        <w:t>/20</w:t>
      </w:r>
      <w:r w:rsidR="00350E1D" w:rsidRPr="000D5846">
        <w:rPr>
          <w:rFonts w:ascii="Times New Roman" w:hAnsi="Times New Roman"/>
          <w:b/>
          <w:bCs/>
          <w:sz w:val="24"/>
          <w:szCs w:val="24"/>
        </w:rPr>
        <w:t>22</w:t>
      </w:r>
    </w:p>
    <w:p w14:paraId="1A8C1D9A"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0C586A80" w14:textId="69F1B49B" w:rsidR="001518DC" w:rsidRPr="000D5846" w:rsidRDefault="001518DC" w:rsidP="000304C6">
      <w:pPr>
        <w:overflowPunct w:val="0"/>
        <w:autoSpaceDE w:val="0"/>
        <w:autoSpaceDN w:val="0"/>
        <w:adjustRightInd w:val="0"/>
        <w:spacing w:after="0" w:line="240" w:lineRule="auto"/>
        <w:ind w:left="3540" w:firstLine="708"/>
        <w:jc w:val="both"/>
        <w:textAlignment w:val="baseline"/>
        <w:rPr>
          <w:rFonts w:ascii="Times New Roman" w:hAnsi="Times New Roman"/>
          <w:b/>
          <w:bCs/>
          <w:sz w:val="24"/>
          <w:szCs w:val="24"/>
        </w:rPr>
      </w:pPr>
      <w:r w:rsidRPr="000D5846">
        <w:rPr>
          <w:rFonts w:ascii="Times New Roman" w:hAnsi="Times New Roman"/>
          <w:b/>
          <w:bCs/>
          <w:sz w:val="24"/>
          <w:szCs w:val="24"/>
        </w:rPr>
        <w:t>DECLARAÇÃO</w:t>
      </w:r>
      <w:r w:rsidR="00B94A49" w:rsidRPr="000D5846">
        <w:rPr>
          <w:rFonts w:ascii="Times New Roman" w:hAnsi="Times New Roman"/>
          <w:b/>
          <w:bCs/>
          <w:sz w:val="24"/>
          <w:szCs w:val="24"/>
        </w:rPr>
        <w:t xml:space="preserve"> DE MENOR</w:t>
      </w:r>
    </w:p>
    <w:p w14:paraId="36FA63E7"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(Nome da Empresa)</w:t>
      </w:r>
    </w:p>
    <w:p w14:paraId="677C3445"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CNPJ/MF Nº ________________________________________________________, sediada</w:t>
      </w:r>
    </w:p>
    <w:p w14:paraId="2698AC6F"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(Endereço Completo)</w:t>
      </w:r>
    </w:p>
    <w:p w14:paraId="4A1BD88B" w14:textId="77777777" w:rsidR="001518DC" w:rsidRPr="000D5846"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color w:val="000000"/>
          <w:sz w:val="24"/>
          <w:szCs w:val="24"/>
        </w:rPr>
      </w:pPr>
      <w:r w:rsidRPr="000D5846">
        <w:rPr>
          <w:rFonts w:ascii="Times New Roman" w:hAnsi="Times New Roman"/>
          <w:sz w:val="24"/>
          <w:szCs w:val="24"/>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294F2B82"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(Local e Data)</w:t>
      </w:r>
    </w:p>
    <w:p w14:paraId="5D44D9FD"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(Nome e Número da Carteira de Identidade do Declarante)</w:t>
      </w:r>
    </w:p>
    <w:p w14:paraId="356BAEDB"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 xml:space="preserve">OBS. </w:t>
      </w:r>
    </w:p>
    <w:p w14:paraId="7F1FC944"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1) Esta declaração deverá ser emitida em papel timbrado da empresa proponente e carimbada com o número do CNPJ.</w:t>
      </w:r>
    </w:p>
    <w:p w14:paraId="01794160"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r w:rsidRPr="000D5846">
        <w:rPr>
          <w:rFonts w:ascii="Times New Roman" w:hAnsi="Times New Roman"/>
          <w:sz w:val="24"/>
          <w:szCs w:val="24"/>
        </w:rPr>
        <w:t>2) Se a empresa licitante possuir menores de 14 anos aprendizes deverá declarar essa condição.</w:t>
      </w:r>
    </w:p>
    <w:p w14:paraId="23CDA32B"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22F9714E" w14:textId="42C05FE5" w:rsidR="001518DC" w:rsidRPr="000D5846" w:rsidRDefault="001518DC" w:rsidP="000304C6">
      <w:pPr>
        <w:overflowPunct w:val="0"/>
        <w:autoSpaceDE w:val="0"/>
        <w:autoSpaceDN w:val="0"/>
        <w:adjustRightInd w:val="0"/>
        <w:spacing w:after="0" w:line="240" w:lineRule="auto"/>
        <w:ind w:firstLine="708"/>
        <w:jc w:val="center"/>
        <w:textAlignment w:val="baseline"/>
        <w:rPr>
          <w:rFonts w:ascii="Times New Roman" w:hAnsi="Times New Roman"/>
          <w:b/>
          <w:sz w:val="24"/>
          <w:szCs w:val="24"/>
        </w:rPr>
      </w:pPr>
      <w:r w:rsidRPr="000D5846">
        <w:rPr>
          <w:rFonts w:ascii="Times New Roman" w:hAnsi="Times New Roman"/>
          <w:sz w:val="24"/>
          <w:szCs w:val="24"/>
        </w:rPr>
        <w:br w:type="page"/>
      </w:r>
      <w:r w:rsidRPr="000D5846">
        <w:rPr>
          <w:rFonts w:ascii="Times New Roman" w:hAnsi="Times New Roman"/>
          <w:b/>
          <w:sz w:val="24"/>
          <w:szCs w:val="24"/>
        </w:rPr>
        <w:lastRenderedPageBreak/>
        <w:t xml:space="preserve">ANEXO </w:t>
      </w:r>
      <w:r w:rsidR="00B94A49" w:rsidRPr="000D5846">
        <w:rPr>
          <w:rFonts w:ascii="Times New Roman" w:hAnsi="Times New Roman"/>
          <w:b/>
          <w:sz w:val="24"/>
          <w:szCs w:val="24"/>
        </w:rPr>
        <w:t>VII</w:t>
      </w:r>
    </w:p>
    <w:p w14:paraId="567C83A8" w14:textId="77777777" w:rsidR="001518DC" w:rsidRPr="000D5846" w:rsidRDefault="001518DC" w:rsidP="000304C6">
      <w:pPr>
        <w:overflowPunct w:val="0"/>
        <w:autoSpaceDE w:val="0"/>
        <w:autoSpaceDN w:val="0"/>
        <w:adjustRightInd w:val="0"/>
        <w:spacing w:after="0" w:line="240" w:lineRule="auto"/>
        <w:textAlignment w:val="baseline"/>
        <w:rPr>
          <w:rFonts w:ascii="Times New Roman" w:hAnsi="Times New Roman"/>
          <w:b/>
          <w:sz w:val="24"/>
          <w:szCs w:val="24"/>
        </w:rPr>
      </w:pPr>
    </w:p>
    <w:p w14:paraId="01D39CB7" w14:textId="166BE3CC"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 xml:space="preserve">PREGÃO ELETRÔNICO Nº </w:t>
      </w:r>
      <w:r w:rsidR="002D1983">
        <w:rPr>
          <w:rFonts w:ascii="Times New Roman" w:hAnsi="Times New Roman"/>
          <w:b/>
          <w:bCs/>
          <w:sz w:val="24"/>
          <w:szCs w:val="24"/>
        </w:rPr>
        <w:t>119</w:t>
      </w:r>
      <w:r w:rsidRPr="000D5846">
        <w:rPr>
          <w:rFonts w:ascii="Times New Roman" w:hAnsi="Times New Roman"/>
          <w:b/>
          <w:bCs/>
          <w:sz w:val="24"/>
          <w:szCs w:val="24"/>
        </w:rPr>
        <w:t>/20</w:t>
      </w:r>
      <w:r w:rsidR="00B94A49" w:rsidRPr="000D5846">
        <w:rPr>
          <w:rFonts w:ascii="Times New Roman" w:hAnsi="Times New Roman"/>
          <w:b/>
          <w:bCs/>
          <w:sz w:val="24"/>
          <w:szCs w:val="24"/>
        </w:rPr>
        <w:t>2</w:t>
      </w:r>
      <w:r w:rsidR="00350E1D" w:rsidRPr="000D5846">
        <w:rPr>
          <w:rFonts w:ascii="Times New Roman" w:hAnsi="Times New Roman"/>
          <w:b/>
          <w:bCs/>
          <w:sz w:val="24"/>
          <w:szCs w:val="24"/>
        </w:rPr>
        <w:t>2</w:t>
      </w:r>
    </w:p>
    <w:p w14:paraId="2E2FB7A7" w14:textId="77777777" w:rsidR="001518DC" w:rsidRPr="000D5846" w:rsidRDefault="001518DC" w:rsidP="000304C6">
      <w:pPr>
        <w:overflowPunct w:val="0"/>
        <w:autoSpaceDE w:val="0"/>
        <w:autoSpaceDN w:val="0"/>
        <w:adjustRightInd w:val="0"/>
        <w:spacing w:after="0" w:line="240" w:lineRule="auto"/>
        <w:textAlignment w:val="baseline"/>
        <w:rPr>
          <w:rFonts w:ascii="Times New Roman" w:hAnsi="Times New Roman"/>
          <w:b/>
          <w:sz w:val="24"/>
          <w:szCs w:val="24"/>
        </w:rPr>
      </w:pPr>
    </w:p>
    <w:p w14:paraId="77A54AB9" w14:textId="77777777" w:rsidR="001518DC" w:rsidRPr="000D5846" w:rsidRDefault="001518DC" w:rsidP="000304C6">
      <w:pPr>
        <w:overflowPunct w:val="0"/>
        <w:autoSpaceDE w:val="0"/>
        <w:autoSpaceDN w:val="0"/>
        <w:adjustRightInd w:val="0"/>
        <w:spacing w:after="0" w:line="240" w:lineRule="auto"/>
        <w:ind w:left="3540" w:firstLine="708"/>
        <w:jc w:val="both"/>
        <w:textAlignment w:val="baseline"/>
        <w:rPr>
          <w:rFonts w:ascii="Times New Roman" w:hAnsi="Times New Roman"/>
          <w:b/>
          <w:bCs/>
          <w:sz w:val="24"/>
          <w:szCs w:val="24"/>
        </w:rPr>
      </w:pPr>
      <w:r w:rsidRPr="000D5846">
        <w:rPr>
          <w:rFonts w:ascii="Times New Roman" w:hAnsi="Times New Roman"/>
          <w:b/>
          <w:bCs/>
          <w:sz w:val="24"/>
          <w:szCs w:val="24"/>
        </w:rPr>
        <w:t>DECLARAÇÃO</w:t>
      </w:r>
    </w:p>
    <w:p w14:paraId="1B308FDF"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310C30CF"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3BB94406" w14:textId="5879721A" w:rsidR="001518DC" w:rsidRPr="000D5846" w:rsidRDefault="001518DC" w:rsidP="000304C6">
      <w:pPr>
        <w:overflowPunct w:val="0"/>
        <w:autoSpaceDE w:val="0"/>
        <w:autoSpaceDN w:val="0"/>
        <w:adjustRightInd w:val="0"/>
        <w:spacing w:after="0" w:line="240" w:lineRule="auto"/>
        <w:ind w:left="709" w:hanging="1"/>
        <w:jc w:val="both"/>
        <w:textAlignment w:val="baseline"/>
        <w:rPr>
          <w:rFonts w:ascii="Times New Roman" w:hAnsi="Times New Roman"/>
          <w:sz w:val="24"/>
          <w:szCs w:val="24"/>
        </w:rPr>
      </w:pPr>
      <w:r w:rsidRPr="000D5846">
        <w:rPr>
          <w:rFonts w:ascii="Times New Roman" w:hAnsi="Times New Roman"/>
          <w:sz w:val="24"/>
          <w:szCs w:val="24"/>
        </w:rPr>
        <w:t>Modelo de Declaração de Enquadramento em Regime de Tributação de Micro Empresa ou Empresa de Pequeno Porte.</w:t>
      </w:r>
      <w:r w:rsidR="00B94A49" w:rsidRPr="000D5846">
        <w:rPr>
          <w:rFonts w:ascii="Times New Roman" w:hAnsi="Times New Roman"/>
          <w:sz w:val="24"/>
          <w:szCs w:val="24"/>
        </w:rPr>
        <w:t xml:space="preserve"> </w:t>
      </w:r>
      <w:r w:rsidRPr="000D5846">
        <w:rPr>
          <w:rFonts w:ascii="Times New Roman" w:hAnsi="Times New Roman"/>
          <w:sz w:val="24"/>
          <w:szCs w:val="24"/>
        </w:rPr>
        <w:t>(Na hipótese do licitante ser ME ou EPP)</w:t>
      </w:r>
    </w:p>
    <w:p w14:paraId="4D737751"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61B52FCC" w14:textId="08ACC6E5" w:rsidR="001518DC" w:rsidRPr="000D5846" w:rsidRDefault="00B534B7"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r>
        <w:rPr>
          <w:rFonts w:ascii="Times New Roman" w:hAnsi="Times New Roman"/>
          <w:sz w:val="24"/>
          <w:szCs w:val="24"/>
        </w:rPr>
        <w:t>(Nome da empresa), CNPJ / MF nº</w:t>
      </w:r>
      <w:r w:rsidR="001518DC" w:rsidRPr="000D5846">
        <w:rPr>
          <w:rFonts w:ascii="Times New Roman" w:hAnsi="Times New Roman"/>
          <w:sz w:val="24"/>
          <w:szCs w:val="24"/>
        </w:rPr>
        <w:t>, sediada (endereço completo) Declaro (amos) para todos os fins de direito, especificamente para participação de li</w:t>
      </w:r>
      <w:r w:rsidR="002D1983">
        <w:rPr>
          <w:rFonts w:ascii="Times New Roman" w:hAnsi="Times New Roman"/>
          <w:sz w:val="24"/>
          <w:szCs w:val="24"/>
        </w:rPr>
        <w:t>citação na modalidade de Pregão</w:t>
      </w:r>
      <w:r w:rsidR="001518DC" w:rsidRPr="000D5846">
        <w:rPr>
          <w:rFonts w:ascii="Times New Roman" w:hAnsi="Times New Roman"/>
          <w:sz w:val="24"/>
          <w:szCs w:val="24"/>
        </w:rPr>
        <w:t>, que estou (amos) sob o regime de ME/</w:t>
      </w:r>
      <w:proofErr w:type="gramStart"/>
      <w:r w:rsidR="001518DC" w:rsidRPr="000D5846">
        <w:rPr>
          <w:rFonts w:ascii="Times New Roman" w:hAnsi="Times New Roman"/>
          <w:sz w:val="24"/>
          <w:szCs w:val="24"/>
        </w:rPr>
        <w:t>EPP ,</w:t>
      </w:r>
      <w:proofErr w:type="gramEnd"/>
      <w:r w:rsidR="001518DC" w:rsidRPr="000D5846">
        <w:rPr>
          <w:rFonts w:ascii="Times New Roman" w:hAnsi="Times New Roman"/>
          <w:sz w:val="24"/>
          <w:szCs w:val="24"/>
        </w:rPr>
        <w:t xml:space="preserve"> para efeito do disposto na LC 123/2006</w:t>
      </w:r>
    </w:p>
    <w:p w14:paraId="7EF788FC" w14:textId="77777777" w:rsidR="001518DC" w:rsidRPr="000D5846" w:rsidRDefault="001518DC" w:rsidP="000304C6">
      <w:pPr>
        <w:overflowPunct w:val="0"/>
        <w:autoSpaceDE w:val="0"/>
        <w:autoSpaceDN w:val="0"/>
        <w:adjustRightInd w:val="0"/>
        <w:spacing w:after="0" w:line="240" w:lineRule="auto"/>
        <w:textAlignment w:val="baseline"/>
        <w:rPr>
          <w:rFonts w:ascii="Times New Roman" w:hAnsi="Times New Roman"/>
          <w:sz w:val="24"/>
          <w:szCs w:val="24"/>
        </w:rPr>
      </w:pPr>
    </w:p>
    <w:p w14:paraId="794F309E" w14:textId="77777777" w:rsidR="001518DC" w:rsidRPr="000D5846" w:rsidRDefault="001518DC" w:rsidP="000304C6">
      <w:pPr>
        <w:overflowPunct w:val="0"/>
        <w:autoSpaceDE w:val="0"/>
        <w:autoSpaceDN w:val="0"/>
        <w:adjustRightInd w:val="0"/>
        <w:spacing w:after="0" w:line="240" w:lineRule="auto"/>
        <w:textAlignment w:val="baseline"/>
        <w:rPr>
          <w:rFonts w:ascii="Times New Roman" w:hAnsi="Times New Roman"/>
          <w:sz w:val="24"/>
          <w:szCs w:val="24"/>
        </w:rPr>
      </w:pPr>
    </w:p>
    <w:p w14:paraId="6E090E03" w14:textId="4791B1FA" w:rsidR="001518DC" w:rsidRPr="000D5846" w:rsidRDefault="001518DC" w:rsidP="000304C6">
      <w:pPr>
        <w:overflowPunct w:val="0"/>
        <w:autoSpaceDE w:val="0"/>
        <w:autoSpaceDN w:val="0"/>
        <w:adjustRightInd w:val="0"/>
        <w:spacing w:after="0" w:line="240" w:lineRule="auto"/>
        <w:ind w:firstLine="708"/>
        <w:textAlignment w:val="baseline"/>
        <w:rPr>
          <w:rFonts w:ascii="Times New Roman" w:hAnsi="Times New Roman"/>
          <w:sz w:val="24"/>
          <w:szCs w:val="24"/>
        </w:rPr>
      </w:pPr>
      <w:r w:rsidRPr="000D5846">
        <w:rPr>
          <w:rFonts w:ascii="Times New Roman" w:hAnsi="Times New Roman"/>
          <w:sz w:val="24"/>
          <w:szCs w:val="24"/>
        </w:rPr>
        <w:t>________________________________________________</w:t>
      </w:r>
      <w:r w:rsidR="00350E1D" w:rsidRPr="000D5846">
        <w:rPr>
          <w:rFonts w:ascii="Times New Roman" w:hAnsi="Times New Roman"/>
          <w:sz w:val="24"/>
          <w:szCs w:val="24"/>
        </w:rPr>
        <w:t>___________________________</w:t>
      </w:r>
    </w:p>
    <w:p w14:paraId="6C6B8997" w14:textId="77777777"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sz w:val="24"/>
          <w:szCs w:val="24"/>
        </w:rPr>
      </w:pPr>
      <w:r w:rsidRPr="000D5846">
        <w:rPr>
          <w:rFonts w:ascii="Times New Roman" w:hAnsi="Times New Roman"/>
          <w:sz w:val="24"/>
          <w:szCs w:val="24"/>
        </w:rPr>
        <w:t>Local e data</w:t>
      </w:r>
    </w:p>
    <w:p w14:paraId="1FD50CB7" w14:textId="77777777"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sz w:val="24"/>
          <w:szCs w:val="24"/>
        </w:rPr>
      </w:pPr>
    </w:p>
    <w:p w14:paraId="4B558971" w14:textId="32265B28" w:rsidR="001518DC" w:rsidRPr="000D5846" w:rsidRDefault="001518DC" w:rsidP="000304C6">
      <w:pPr>
        <w:overflowPunct w:val="0"/>
        <w:autoSpaceDE w:val="0"/>
        <w:autoSpaceDN w:val="0"/>
        <w:adjustRightInd w:val="0"/>
        <w:spacing w:after="0" w:line="240" w:lineRule="auto"/>
        <w:ind w:firstLine="708"/>
        <w:textAlignment w:val="baseline"/>
        <w:rPr>
          <w:rFonts w:ascii="Times New Roman" w:hAnsi="Times New Roman"/>
          <w:sz w:val="24"/>
          <w:szCs w:val="24"/>
        </w:rPr>
      </w:pPr>
      <w:r w:rsidRPr="000D5846">
        <w:rPr>
          <w:rFonts w:ascii="Times New Roman" w:hAnsi="Times New Roman"/>
          <w:sz w:val="24"/>
          <w:szCs w:val="24"/>
        </w:rPr>
        <w:t>________________________________________________</w:t>
      </w:r>
      <w:r w:rsidR="00350E1D" w:rsidRPr="000D5846">
        <w:rPr>
          <w:rFonts w:ascii="Times New Roman" w:hAnsi="Times New Roman"/>
          <w:sz w:val="24"/>
          <w:szCs w:val="24"/>
        </w:rPr>
        <w:t>___________________________</w:t>
      </w:r>
    </w:p>
    <w:p w14:paraId="2B86A066" w14:textId="77777777"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sz w:val="24"/>
          <w:szCs w:val="24"/>
        </w:rPr>
      </w:pPr>
      <w:r w:rsidRPr="000D5846">
        <w:rPr>
          <w:rFonts w:ascii="Times New Roman" w:hAnsi="Times New Roman"/>
          <w:sz w:val="24"/>
          <w:szCs w:val="24"/>
        </w:rPr>
        <w:t>Nome e nº da cédula de identidade do declarante</w:t>
      </w:r>
    </w:p>
    <w:p w14:paraId="66C4358E" w14:textId="0F352951"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sz w:val="24"/>
          <w:szCs w:val="24"/>
        </w:rPr>
      </w:pPr>
      <w:r w:rsidRPr="000D5846">
        <w:rPr>
          <w:rFonts w:ascii="Times New Roman" w:hAnsi="Times New Roman"/>
          <w:sz w:val="24"/>
          <w:szCs w:val="24"/>
        </w:rPr>
        <w:br w:type="page"/>
      </w:r>
      <w:r w:rsidRPr="000D5846">
        <w:rPr>
          <w:rFonts w:ascii="Times New Roman" w:hAnsi="Times New Roman"/>
          <w:b/>
          <w:bCs/>
          <w:sz w:val="24"/>
          <w:szCs w:val="24"/>
        </w:rPr>
        <w:lastRenderedPageBreak/>
        <w:t xml:space="preserve">ANEXO </w:t>
      </w:r>
      <w:r w:rsidR="00B94A49" w:rsidRPr="000D5846">
        <w:rPr>
          <w:rFonts w:ascii="Times New Roman" w:hAnsi="Times New Roman"/>
          <w:b/>
          <w:bCs/>
          <w:sz w:val="24"/>
          <w:szCs w:val="24"/>
        </w:rPr>
        <w:t>VIII</w:t>
      </w:r>
    </w:p>
    <w:p w14:paraId="104773E3" w14:textId="77777777" w:rsidR="001518DC" w:rsidRPr="000D5846" w:rsidRDefault="001518DC" w:rsidP="000304C6">
      <w:pPr>
        <w:overflowPunct w:val="0"/>
        <w:autoSpaceDE w:val="0"/>
        <w:autoSpaceDN w:val="0"/>
        <w:adjustRightInd w:val="0"/>
        <w:spacing w:after="0" w:line="240" w:lineRule="auto"/>
        <w:ind w:right="113"/>
        <w:jc w:val="both"/>
        <w:textAlignment w:val="baseline"/>
        <w:rPr>
          <w:rFonts w:ascii="Times New Roman" w:hAnsi="Times New Roman"/>
          <w:b/>
          <w:bCs/>
          <w:sz w:val="24"/>
          <w:szCs w:val="24"/>
        </w:rPr>
      </w:pPr>
    </w:p>
    <w:p w14:paraId="20358324" w14:textId="0E0177CA"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 xml:space="preserve">PREGÃO ELETRÔNICO Nº </w:t>
      </w:r>
      <w:r w:rsidR="002D1983">
        <w:rPr>
          <w:rFonts w:ascii="Times New Roman" w:hAnsi="Times New Roman"/>
          <w:b/>
          <w:bCs/>
          <w:sz w:val="24"/>
          <w:szCs w:val="24"/>
        </w:rPr>
        <w:t>119</w:t>
      </w:r>
      <w:r w:rsidRPr="000D5846">
        <w:rPr>
          <w:rFonts w:ascii="Times New Roman" w:hAnsi="Times New Roman"/>
          <w:b/>
          <w:bCs/>
          <w:sz w:val="24"/>
          <w:szCs w:val="24"/>
        </w:rPr>
        <w:t>/20</w:t>
      </w:r>
      <w:r w:rsidR="00B94A49" w:rsidRPr="000D5846">
        <w:rPr>
          <w:rFonts w:ascii="Times New Roman" w:hAnsi="Times New Roman"/>
          <w:b/>
          <w:bCs/>
          <w:sz w:val="24"/>
          <w:szCs w:val="24"/>
        </w:rPr>
        <w:t>2</w:t>
      </w:r>
      <w:r w:rsidR="00350E1D" w:rsidRPr="000D5846">
        <w:rPr>
          <w:rFonts w:ascii="Times New Roman" w:hAnsi="Times New Roman"/>
          <w:b/>
          <w:bCs/>
          <w:sz w:val="24"/>
          <w:szCs w:val="24"/>
        </w:rPr>
        <w:t>2</w:t>
      </w:r>
    </w:p>
    <w:p w14:paraId="3FF4ADFB" w14:textId="77777777" w:rsidR="001518DC" w:rsidRPr="000D5846" w:rsidRDefault="001518DC" w:rsidP="000304C6">
      <w:pPr>
        <w:overflowPunct w:val="0"/>
        <w:autoSpaceDE w:val="0"/>
        <w:autoSpaceDN w:val="0"/>
        <w:adjustRightInd w:val="0"/>
        <w:spacing w:after="0" w:line="240" w:lineRule="auto"/>
        <w:ind w:right="113" w:firstLine="708"/>
        <w:jc w:val="both"/>
        <w:textAlignment w:val="baseline"/>
        <w:rPr>
          <w:rFonts w:ascii="Times New Roman" w:hAnsi="Times New Roman"/>
          <w:b/>
          <w:bCs/>
          <w:sz w:val="24"/>
          <w:szCs w:val="24"/>
        </w:rPr>
      </w:pPr>
    </w:p>
    <w:p w14:paraId="53E3051D" w14:textId="77777777" w:rsidR="001518DC" w:rsidRPr="000D5846" w:rsidRDefault="001518DC" w:rsidP="000304C6">
      <w:pPr>
        <w:overflowPunct w:val="0"/>
        <w:autoSpaceDE w:val="0"/>
        <w:autoSpaceDN w:val="0"/>
        <w:adjustRightInd w:val="0"/>
        <w:spacing w:after="0" w:line="240" w:lineRule="auto"/>
        <w:ind w:right="113" w:firstLine="3"/>
        <w:jc w:val="center"/>
        <w:textAlignment w:val="baseline"/>
        <w:rPr>
          <w:rFonts w:ascii="Times New Roman" w:hAnsi="Times New Roman"/>
          <w:b/>
          <w:bCs/>
          <w:sz w:val="24"/>
          <w:szCs w:val="24"/>
        </w:rPr>
      </w:pPr>
      <w:r w:rsidRPr="000D5846">
        <w:rPr>
          <w:rFonts w:ascii="Times New Roman" w:hAnsi="Times New Roman"/>
          <w:b/>
          <w:bCs/>
          <w:sz w:val="24"/>
          <w:szCs w:val="24"/>
        </w:rPr>
        <w:t>DECLARAÇÃO DE RESPONSABILIDADE</w:t>
      </w:r>
    </w:p>
    <w:p w14:paraId="33EF466E" w14:textId="77777777" w:rsidR="001518DC" w:rsidRPr="000D5846" w:rsidRDefault="001518DC" w:rsidP="000304C6">
      <w:pPr>
        <w:overflowPunct w:val="0"/>
        <w:autoSpaceDE w:val="0"/>
        <w:autoSpaceDN w:val="0"/>
        <w:adjustRightInd w:val="0"/>
        <w:spacing w:after="0" w:line="240" w:lineRule="auto"/>
        <w:ind w:right="113"/>
        <w:jc w:val="both"/>
        <w:textAlignment w:val="baseline"/>
        <w:rPr>
          <w:rFonts w:ascii="Times New Roman" w:hAnsi="Times New Roman"/>
          <w:sz w:val="24"/>
          <w:szCs w:val="24"/>
        </w:rPr>
      </w:pPr>
    </w:p>
    <w:p w14:paraId="7D6DC9DE" w14:textId="20008570" w:rsidR="001518DC" w:rsidRPr="000D5846"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r w:rsidRPr="000D5846">
        <w:rPr>
          <w:rFonts w:ascii="Times New Roman" w:hAnsi="Times New Roman"/>
          <w:sz w:val="24"/>
          <w:szCs w:val="24"/>
        </w:rPr>
        <w:t>Declaramos para fins de atendimento ao que consta do edital do Pregão...............................da Prefeitura Municipal de</w:t>
      </w:r>
      <w:r w:rsidR="00B94A49" w:rsidRPr="000D5846">
        <w:rPr>
          <w:rFonts w:ascii="Times New Roman" w:hAnsi="Times New Roman"/>
          <w:b/>
          <w:sz w:val="24"/>
          <w:szCs w:val="24"/>
        </w:rPr>
        <w:t xml:space="preserve"> Barra do Corda - MA</w:t>
      </w:r>
      <w:r w:rsidRPr="000D5846">
        <w:rPr>
          <w:rFonts w:ascii="Times New Roman" w:hAnsi="Times New Roman"/>
          <w:sz w:val="24"/>
          <w:szCs w:val="24"/>
        </w:rPr>
        <w:t xml:space="preserve">, que a empresa............................................................tomou conhecimento do Edital e de todas as condições de participação na Licitação e se compromete a cumprir todos os termos do Edital, e a fornecer material de qualidade, sob as penas da Lei. </w:t>
      </w:r>
    </w:p>
    <w:p w14:paraId="77E636AB" w14:textId="77777777" w:rsidR="001518DC" w:rsidRPr="000D5846"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p>
    <w:p w14:paraId="55CC230C" w14:textId="77777777" w:rsidR="001518DC" w:rsidRPr="000D5846"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r w:rsidRPr="000D5846">
        <w:rPr>
          <w:rFonts w:ascii="Times New Roman" w:hAnsi="Times New Roman"/>
          <w:sz w:val="24"/>
          <w:szCs w:val="24"/>
        </w:rPr>
        <w:t>Local e data:</w:t>
      </w:r>
    </w:p>
    <w:p w14:paraId="136976FA" w14:textId="77777777" w:rsidR="001518DC" w:rsidRPr="000D5846"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p>
    <w:p w14:paraId="500612B6" w14:textId="77777777" w:rsidR="001518DC" w:rsidRPr="000D5846"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r w:rsidRPr="000D5846">
        <w:rPr>
          <w:rFonts w:ascii="Times New Roman" w:hAnsi="Times New Roman"/>
          <w:sz w:val="24"/>
          <w:szCs w:val="24"/>
        </w:rPr>
        <w:t>Assinatura e carimbo da empresa:</w:t>
      </w:r>
    </w:p>
    <w:p w14:paraId="1408AB4F" w14:textId="1021FECF"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r w:rsidRPr="000D5846">
        <w:rPr>
          <w:rFonts w:ascii="Times New Roman" w:hAnsi="Times New Roman"/>
          <w:b/>
          <w:sz w:val="24"/>
          <w:szCs w:val="24"/>
        </w:rPr>
        <w:br w:type="page"/>
      </w:r>
      <w:r w:rsidRPr="000D5846">
        <w:rPr>
          <w:rFonts w:ascii="Times New Roman" w:hAnsi="Times New Roman"/>
          <w:b/>
          <w:sz w:val="24"/>
          <w:szCs w:val="24"/>
        </w:rPr>
        <w:lastRenderedPageBreak/>
        <w:t xml:space="preserve">ANEXO </w:t>
      </w:r>
      <w:r w:rsidR="003160BB" w:rsidRPr="000D5846">
        <w:rPr>
          <w:rFonts w:ascii="Times New Roman" w:hAnsi="Times New Roman"/>
          <w:b/>
          <w:sz w:val="24"/>
          <w:szCs w:val="24"/>
        </w:rPr>
        <w:t>IX</w:t>
      </w:r>
    </w:p>
    <w:p w14:paraId="2BA0AB59" w14:textId="35A4473A"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 xml:space="preserve">PREGÃO ELETRÔNICO Nº </w:t>
      </w:r>
      <w:r w:rsidR="002D1983">
        <w:rPr>
          <w:rFonts w:ascii="Times New Roman" w:hAnsi="Times New Roman"/>
          <w:b/>
          <w:bCs/>
          <w:sz w:val="24"/>
          <w:szCs w:val="24"/>
        </w:rPr>
        <w:t>119</w:t>
      </w:r>
      <w:r w:rsidRPr="000D5846">
        <w:rPr>
          <w:rFonts w:ascii="Times New Roman" w:hAnsi="Times New Roman"/>
          <w:b/>
          <w:bCs/>
          <w:sz w:val="24"/>
          <w:szCs w:val="24"/>
        </w:rPr>
        <w:t>/20</w:t>
      </w:r>
      <w:r w:rsidR="003160BB" w:rsidRPr="000D5846">
        <w:rPr>
          <w:rFonts w:ascii="Times New Roman" w:hAnsi="Times New Roman"/>
          <w:b/>
          <w:bCs/>
          <w:sz w:val="24"/>
          <w:szCs w:val="24"/>
        </w:rPr>
        <w:t>2</w:t>
      </w:r>
      <w:r w:rsidR="00350E1D" w:rsidRPr="000D5846">
        <w:rPr>
          <w:rFonts w:ascii="Times New Roman" w:hAnsi="Times New Roman"/>
          <w:b/>
          <w:bCs/>
          <w:sz w:val="24"/>
          <w:szCs w:val="24"/>
        </w:rPr>
        <w:t>2</w:t>
      </w:r>
    </w:p>
    <w:p w14:paraId="4B6C9909" w14:textId="77777777" w:rsidR="001518DC" w:rsidRPr="000D5846" w:rsidRDefault="001518DC" w:rsidP="000304C6">
      <w:pPr>
        <w:keepNext/>
        <w:overflowPunct w:val="0"/>
        <w:autoSpaceDE w:val="0"/>
        <w:autoSpaceDN w:val="0"/>
        <w:adjustRightInd w:val="0"/>
        <w:spacing w:after="0" w:line="240" w:lineRule="auto"/>
        <w:jc w:val="center"/>
        <w:textAlignment w:val="baseline"/>
        <w:outlineLvl w:val="3"/>
        <w:rPr>
          <w:rFonts w:ascii="Times New Roman" w:hAnsi="Times New Roman"/>
          <w:b/>
          <w:bCs/>
          <w:sz w:val="24"/>
          <w:szCs w:val="24"/>
        </w:rPr>
      </w:pPr>
      <w:r w:rsidRPr="000D5846">
        <w:rPr>
          <w:rFonts w:ascii="Times New Roman" w:hAnsi="Times New Roman"/>
          <w:b/>
          <w:bCs/>
          <w:sz w:val="24"/>
          <w:szCs w:val="24"/>
        </w:rPr>
        <w:t>DECLARAÇÃO</w:t>
      </w:r>
    </w:p>
    <w:p w14:paraId="2037C75D" w14:textId="0EE9413B" w:rsidR="001518DC" w:rsidRPr="000D5846" w:rsidRDefault="00B534B7"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Pr>
          <w:rFonts w:ascii="Times New Roman" w:hAnsi="Times New Roman"/>
          <w:color w:val="000000"/>
          <w:sz w:val="24"/>
          <w:szCs w:val="24"/>
        </w:rPr>
        <w:t>(Razão Social)</w:t>
      </w:r>
      <w:r w:rsidR="001518DC" w:rsidRPr="000D5846">
        <w:rPr>
          <w:rFonts w:ascii="Times New Roman" w:hAnsi="Times New Roman"/>
          <w:color w:val="000000"/>
          <w:sz w:val="24"/>
          <w:szCs w:val="24"/>
        </w:rPr>
        <w:t xml:space="preserve"> ___________________________________</w:t>
      </w:r>
      <w:r w:rsidR="00350E1D" w:rsidRPr="000D5846">
        <w:rPr>
          <w:rFonts w:ascii="Times New Roman" w:hAnsi="Times New Roman"/>
          <w:color w:val="000000"/>
          <w:sz w:val="24"/>
          <w:szCs w:val="24"/>
        </w:rPr>
        <w:t>_________________________</w:t>
      </w:r>
    </w:p>
    <w:p w14:paraId="16E7ED24"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CNPJ/MF Nº ______________________________________________________________</w:t>
      </w:r>
    </w:p>
    <w:p w14:paraId="5A8133F3" w14:textId="3EDC933E"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 xml:space="preserve"> Sediada________________________________________________</w:t>
      </w:r>
      <w:r w:rsidR="00350E1D" w:rsidRPr="000D5846">
        <w:rPr>
          <w:rFonts w:ascii="Times New Roman" w:hAnsi="Times New Roman"/>
          <w:color w:val="000000"/>
          <w:sz w:val="24"/>
          <w:szCs w:val="24"/>
        </w:rPr>
        <w:t>_______________</w:t>
      </w:r>
      <w:r w:rsidRPr="000D5846">
        <w:rPr>
          <w:rFonts w:ascii="Times New Roman" w:hAnsi="Times New Roman"/>
          <w:color w:val="000000"/>
          <w:sz w:val="24"/>
          <w:szCs w:val="24"/>
        </w:rPr>
        <w:t>____</w:t>
      </w:r>
    </w:p>
    <w:p w14:paraId="29B2E21F"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(Endereço Completo)</w:t>
      </w:r>
    </w:p>
    <w:p w14:paraId="4E9987DE" w14:textId="34D1DAE8" w:rsidR="001518DC" w:rsidRPr="000D5846"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r w:rsidRPr="000D5846">
        <w:rPr>
          <w:rFonts w:ascii="Times New Roman" w:hAnsi="Times New Roman"/>
          <w:sz w:val="24"/>
          <w:szCs w:val="24"/>
        </w:rPr>
        <w:t xml:space="preserve">Declara, sob as penas da lei, que na qualidade de proponente de procedimento licitatório sob a </w:t>
      </w:r>
      <w:proofErr w:type="spellStart"/>
      <w:r w:rsidRPr="000D5846">
        <w:rPr>
          <w:rFonts w:ascii="Times New Roman" w:hAnsi="Times New Roman"/>
          <w:sz w:val="24"/>
          <w:szCs w:val="24"/>
        </w:rPr>
        <w:t>modalidade_______________nº</w:t>
      </w:r>
      <w:proofErr w:type="spellEnd"/>
      <w:r w:rsidRPr="000D5846">
        <w:rPr>
          <w:rFonts w:ascii="Times New Roman" w:hAnsi="Times New Roman"/>
          <w:sz w:val="24"/>
          <w:szCs w:val="24"/>
        </w:rPr>
        <w:t xml:space="preserve">_______, instaurada pelo </w:t>
      </w:r>
      <w:r w:rsidR="003160BB" w:rsidRPr="000D5846">
        <w:rPr>
          <w:rFonts w:ascii="Times New Roman" w:hAnsi="Times New Roman"/>
          <w:sz w:val="24"/>
          <w:szCs w:val="24"/>
        </w:rPr>
        <w:t>Município</w:t>
      </w:r>
      <w:r w:rsidRPr="000D5846">
        <w:rPr>
          <w:rFonts w:ascii="Times New Roman" w:hAnsi="Times New Roman"/>
          <w:sz w:val="24"/>
          <w:szCs w:val="24"/>
        </w:rPr>
        <w:t xml:space="preserve"> de </w:t>
      </w:r>
      <w:r w:rsidR="003160BB" w:rsidRPr="000D5846">
        <w:rPr>
          <w:rFonts w:ascii="Times New Roman" w:hAnsi="Times New Roman"/>
          <w:b/>
          <w:sz w:val="24"/>
          <w:szCs w:val="24"/>
        </w:rPr>
        <w:t>Barra do Corda - MA</w:t>
      </w:r>
      <w:r w:rsidRPr="000D5846">
        <w:rPr>
          <w:rFonts w:ascii="Times New Roman" w:hAnsi="Times New Roman"/>
          <w:sz w:val="24"/>
          <w:szCs w:val="24"/>
        </w:rPr>
        <w:t>, não integra nosso corpo social, nem nosso quadro funcional empregado público ou membro comissionado de órgão direto ou indireto da Administração Municipal.</w:t>
      </w:r>
    </w:p>
    <w:p w14:paraId="72FE29DC" w14:textId="77777777" w:rsidR="001518DC" w:rsidRPr="000D5846"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D5846">
        <w:rPr>
          <w:rFonts w:ascii="Times New Roman" w:hAnsi="Times New Roman"/>
          <w:sz w:val="24"/>
          <w:szCs w:val="24"/>
        </w:rPr>
        <w:t>Por ser verdade, firmamos o presente.</w:t>
      </w:r>
    </w:p>
    <w:p w14:paraId="1B98D170" w14:textId="77777777" w:rsidR="001518DC" w:rsidRPr="000D5846"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D5846">
        <w:rPr>
          <w:rFonts w:ascii="Times New Roman" w:hAnsi="Times New Roman"/>
          <w:sz w:val="24"/>
          <w:szCs w:val="24"/>
        </w:rPr>
        <w:t>Data _______</w:t>
      </w:r>
    </w:p>
    <w:p w14:paraId="50A77A8C" w14:textId="77777777" w:rsidR="001518DC" w:rsidRPr="000D5846"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D5846">
        <w:rPr>
          <w:rFonts w:ascii="Times New Roman" w:hAnsi="Times New Roman"/>
          <w:sz w:val="24"/>
          <w:szCs w:val="24"/>
        </w:rPr>
        <w:t>Local________________</w:t>
      </w:r>
    </w:p>
    <w:p w14:paraId="441523ED" w14:textId="77777777" w:rsidR="001518DC" w:rsidRPr="000D5846"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D5846">
        <w:rPr>
          <w:rFonts w:ascii="Times New Roman" w:hAnsi="Times New Roman"/>
          <w:sz w:val="24"/>
          <w:szCs w:val="24"/>
        </w:rPr>
        <w:t>Nome do declarante _________________</w:t>
      </w:r>
    </w:p>
    <w:p w14:paraId="7A10177B" w14:textId="77777777" w:rsidR="001518DC" w:rsidRPr="000D5846"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D5846">
        <w:rPr>
          <w:rFonts w:ascii="Times New Roman" w:hAnsi="Times New Roman"/>
          <w:sz w:val="24"/>
          <w:szCs w:val="24"/>
        </w:rPr>
        <w:t>RG____________________</w:t>
      </w:r>
    </w:p>
    <w:p w14:paraId="5661C876" w14:textId="77777777" w:rsidR="001518DC" w:rsidRPr="000D5846" w:rsidRDefault="001518DC" w:rsidP="000304C6">
      <w:pPr>
        <w:overflowPunct w:val="0"/>
        <w:autoSpaceDE w:val="0"/>
        <w:autoSpaceDN w:val="0"/>
        <w:adjustRightInd w:val="0"/>
        <w:spacing w:after="0" w:line="240" w:lineRule="auto"/>
        <w:ind w:left="709"/>
        <w:textAlignment w:val="baseline"/>
        <w:rPr>
          <w:rFonts w:ascii="Times New Roman" w:hAnsi="Times New Roman"/>
          <w:sz w:val="24"/>
          <w:szCs w:val="24"/>
        </w:rPr>
      </w:pPr>
      <w:r w:rsidRPr="000D5846">
        <w:rPr>
          <w:rFonts w:ascii="Times New Roman" w:hAnsi="Times New Roman"/>
          <w:sz w:val="24"/>
          <w:szCs w:val="24"/>
        </w:rPr>
        <w:t>CPF___________________</w:t>
      </w:r>
    </w:p>
    <w:p w14:paraId="67E5EAC7" w14:textId="6B0A9E83" w:rsidR="001E2F88"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OBS. Esta declaração deverá ser emitida em papel timbrado da empresa proponente e carimbada com o número do CNPJ.</w:t>
      </w:r>
    </w:p>
    <w:p w14:paraId="1D08F6E4"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63F3CB6B"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F555CEC"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745AEBBF"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769B3A27"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999D428"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4ED1312"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0129FC9D"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42841CCF"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475852F"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0248343D"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1391FF39"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00C9BAEA"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650487B1"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6346393"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96CC1B8"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57999D70"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E25AF56"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643B478F"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7D49939A"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E62FEB6"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6C684A2C" w14:textId="3CF3EEE5" w:rsidR="00350E1D"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752095B7" w14:textId="7E1C751A" w:rsidR="00F15CFF" w:rsidRDefault="00F15CFF"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4C56EBE" w14:textId="77777777" w:rsidR="00F15CFF" w:rsidRPr="000D5846" w:rsidRDefault="00F15CFF"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8162580"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14DF68F" w14:textId="178A93EA"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A5926B0" w14:textId="77777777" w:rsidR="000047A9" w:rsidRPr="000D5846" w:rsidRDefault="000047A9"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4AC69606"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3DA72A6"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19758F1F"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73E912F" w14:textId="2E9D432C"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r w:rsidRPr="000D5846">
        <w:rPr>
          <w:rFonts w:ascii="Times New Roman" w:hAnsi="Times New Roman"/>
          <w:b/>
          <w:sz w:val="24"/>
          <w:szCs w:val="24"/>
        </w:rPr>
        <w:lastRenderedPageBreak/>
        <w:t xml:space="preserve">ANEXO </w:t>
      </w:r>
      <w:r w:rsidR="006F0D04" w:rsidRPr="000D5846">
        <w:rPr>
          <w:rFonts w:ascii="Times New Roman" w:hAnsi="Times New Roman"/>
          <w:b/>
          <w:sz w:val="24"/>
          <w:szCs w:val="24"/>
        </w:rPr>
        <w:t>X – MINUTA DO CONTRATO</w:t>
      </w:r>
    </w:p>
    <w:p w14:paraId="7DA1838A" w14:textId="5E43261B" w:rsidR="00223510" w:rsidRPr="000D5846" w:rsidRDefault="00223510" w:rsidP="000304C6">
      <w:pPr>
        <w:spacing w:after="0" w:line="240" w:lineRule="auto"/>
        <w:jc w:val="center"/>
        <w:rPr>
          <w:rFonts w:ascii="Times New Roman" w:hAnsi="Times New Roman"/>
          <w:b/>
          <w:sz w:val="24"/>
          <w:szCs w:val="24"/>
        </w:rPr>
      </w:pPr>
      <w:r w:rsidRPr="000D5846">
        <w:rPr>
          <w:rFonts w:ascii="Times New Roman" w:hAnsi="Times New Roman"/>
          <w:b/>
          <w:sz w:val="24"/>
          <w:szCs w:val="24"/>
        </w:rPr>
        <w:t>MINUTA DE CONTRATO Nº ______/202</w:t>
      </w:r>
      <w:r w:rsidR="00350E1D" w:rsidRPr="000D5846">
        <w:rPr>
          <w:rFonts w:ascii="Times New Roman" w:hAnsi="Times New Roman"/>
          <w:b/>
          <w:sz w:val="24"/>
          <w:szCs w:val="24"/>
        </w:rPr>
        <w:t>2</w:t>
      </w:r>
      <w:r w:rsidRPr="000D5846">
        <w:rPr>
          <w:rFonts w:ascii="Times New Roman" w:hAnsi="Times New Roman"/>
          <w:b/>
          <w:sz w:val="24"/>
          <w:szCs w:val="24"/>
        </w:rPr>
        <w:t>- PREGÃO ELETRÔNICO</w:t>
      </w:r>
    </w:p>
    <w:p w14:paraId="11696BC1" w14:textId="1D9FED81" w:rsidR="00223510" w:rsidRPr="000D5846" w:rsidRDefault="00223510" w:rsidP="000304C6">
      <w:pPr>
        <w:pStyle w:val="Recuodecorpodetexto2"/>
        <w:spacing w:after="0" w:line="240" w:lineRule="auto"/>
        <w:ind w:left="3540"/>
        <w:jc w:val="both"/>
        <w:rPr>
          <w:rFonts w:ascii="Times New Roman" w:hAnsi="Times New Roman"/>
          <w:color w:val="000000"/>
          <w:sz w:val="24"/>
          <w:szCs w:val="24"/>
        </w:rPr>
      </w:pPr>
    </w:p>
    <w:p w14:paraId="14579333" w14:textId="7656CCA5" w:rsidR="00223510" w:rsidRPr="000D5846" w:rsidRDefault="00A0000F" w:rsidP="000304C6">
      <w:pPr>
        <w:spacing w:after="0" w:line="240" w:lineRule="auto"/>
        <w:ind w:left="2694"/>
        <w:jc w:val="both"/>
        <w:rPr>
          <w:rFonts w:ascii="Times New Roman" w:hAnsi="Times New Roman"/>
          <w:b/>
          <w:sz w:val="24"/>
          <w:szCs w:val="24"/>
        </w:rPr>
      </w:pPr>
      <w:r>
        <w:rPr>
          <w:rFonts w:ascii="Times New Roman" w:hAnsi="Times New Roman"/>
          <w:b/>
          <w:sz w:val="24"/>
          <w:szCs w:val="24"/>
        </w:rPr>
        <w:t xml:space="preserve">Contratação de pessoa jurídica para aquisição de </w:t>
      </w:r>
      <w:r w:rsidR="00C826F5">
        <w:rPr>
          <w:rFonts w:ascii="Times New Roman" w:hAnsi="Times New Roman"/>
          <w:b/>
          <w:sz w:val="24"/>
          <w:szCs w:val="24"/>
        </w:rPr>
        <w:t>medicamentos de consumo hospitalar</w:t>
      </w:r>
      <w:r>
        <w:rPr>
          <w:rFonts w:ascii="Times New Roman" w:hAnsi="Times New Roman"/>
          <w:b/>
          <w:sz w:val="24"/>
          <w:szCs w:val="24"/>
        </w:rPr>
        <w:t xml:space="preserve"> </w:t>
      </w:r>
      <w:r w:rsidR="00C826F5">
        <w:rPr>
          <w:rFonts w:ascii="Times New Roman" w:hAnsi="Times New Roman"/>
          <w:b/>
          <w:sz w:val="24"/>
          <w:szCs w:val="24"/>
        </w:rPr>
        <w:t>para</w:t>
      </w:r>
      <w:r>
        <w:rPr>
          <w:rFonts w:ascii="Times New Roman" w:hAnsi="Times New Roman"/>
          <w:b/>
          <w:sz w:val="24"/>
          <w:szCs w:val="24"/>
        </w:rPr>
        <w:t xml:space="preserve"> atender a demanda da secretaria municipal de saúde do município de Barra do Corda – MA</w:t>
      </w:r>
    </w:p>
    <w:p w14:paraId="7EB6B4F6" w14:textId="77777777" w:rsidR="00223510" w:rsidRPr="000D5846" w:rsidRDefault="00223510" w:rsidP="000304C6">
      <w:pPr>
        <w:spacing w:after="0" w:line="240" w:lineRule="auto"/>
        <w:ind w:left="2694" w:right="-510"/>
        <w:jc w:val="both"/>
        <w:rPr>
          <w:rFonts w:ascii="Times New Roman" w:hAnsi="Times New Roman"/>
          <w:b/>
          <w:sz w:val="24"/>
          <w:szCs w:val="24"/>
        </w:rPr>
      </w:pPr>
    </w:p>
    <w:p w14:paraId="42492C5D" w14:textId="4634EAC8" w:rsidR="00223510" w:rsidRPr="000D5846" w:rsidRDefault="00223510" w:rsidP="000304C6">
      <w:pPr>
        <w:tabs>
          <w:tab w:val="left" w:pos="1985"/>
        </w:tabs>
        <w:spacing w:after="0" w:line="240" w:lineRule="auto"/>
        <w:jc w:val="both"/>
        <w:rPr>
          <w:rFonts w:ascii="Times New Roman" w:hAnsi="Times New Roman"/>
          <w:sz w:val="24"/>
          <w:szCs w:val="24"/>
        </w:rPr>
      </w:pPr>
      <w:r w:rsidRPr="000D5846">
        <w:rPr>
          <w:rFonts w:ascii="Times New Roman" w:hAnsi="Times New Roman"/>
          <w:b/>
          <w:sz w:val="24"/>
          <w:szCs w:val="24"/>
        </w:rPr>
        <w:t xml:space="preserve">CONTRATANTE: O MUNICÍPIO DE BARRA DO CORDA - MA, </w:t>
      </w:r>
      <w:r w:rsidR="002A54FF" w:rsidRPr="000D5846">
        <w:rPr>
          <w:rFonts w:ascii="Times New Roman" w:hAnsi="Times New Roman"/>
          <w:sz w:val="24"/>
          <w:szCs w:val="24"/>
        </w:rPr>
        <w:t>através da Secretaria Municipal de Saúde, CNPJ: 09.200.150/0001-13, neste ato representada pela Secretária a Sra. NAKYOANE CUNHA ANDRADE, portadora do CPF n° 008.286.273-71 e RG n° 714066974 SEJUSP – MA, residente e domiciliada na Rua Adélia Falcão S/N, Altamira, Barra do Corda – MA, e pela Coordenadora de receita e despesa MARIA EDIVANIA PEREIRA DA SILVA, portadora do CPF n° 435.903.813-53 e RG n° 1.608976 SSP – MA, residente e domiciliada na rua Florípedes Coelho Paços, N° 637, INCRA, Barra do Corda – MA, doravante denominada CONTRATANTE,</w:t>
      </w:r>
      <w:r w:rsidRPr="000D5846">
        <w:rPr>
          <w:rFonts w:ascii="Times New Roman" w:hAnsi="Times New Roman"/>
          <w:sz w:val="24"/>
          <w:szCs w:val="24"/>
        </w:rPr>
        <w:t xml:space="preserve">, </w:t>
      </w:r>
    </w:p>
    <w:p w14:paraId="0C37D450" w14:textId="77777777" w:rsidR="00223510" w:rsidRPr="000D5846" w:rsidRDefault="00223510" w:rsidP="000304C6">
      <w:pPr>
        <w:tabs>
          <w:tab w:val="left" w:pos="1985"/>
        </w:tabs>
        <w:spacing w:after="0" w:line="240" w:lineRule="auto"/>
        <w:ind w:hanging="2127"/>
        <w:jc w:val="both"/>
        <w:rPr>
          <w:rFonts w:ascii="Times New Roman" w:hAnsi="Times New Roman"/>
          <w:sz w:val="24"/>
          <w:szCs w:val="24"/>
        </w:rPr>
      </w:pPr>
    </w:p>
    <w:p w14:paraId="54D8C373" w14:textId="77777777" w:rsidR="00223510" w:rsidRPr="000D5846" w:rsidRDefault="00223510" w:rsidP="000304C6">
      <w:pPr>
        <w:tabs>
          <w:tab w:val="center" w:pos="4252"/>
        </w:tabs>
        <w:spacing w:after="0" w:line="240" w:lineRule="auto"/>
        <w:jc w:val="both"/>
        <w:rPr>
          <w:rFonts w:ascii="Times New Roman" w:hAnsi="Times New Roman"/>
          <w:sz w:val="24"/>
          <w:szCs w:val="24"/>
        </w:rPr>
      </w:pPr>
      <w:r w:rsidRPr="000D5846">
        <w:rPr>
          <w:rFonts w:ascii="Times New Roman" w:hAnsi="Times New Roman"/>
          <w:b/>
          <w:sz w:val="24"/>
          <w:szCs w:val="24"/>
        </w:rPr>
        <w:t>CONTRATADO: __________________________________________________________</w:t>
      </w:r>
      <w:r w:rsidRPr="000D5846">
        <w:rPr>
          <w:rStyle w:val="apple-style-span"/>
          <w:rFonts w:ascii="Times New Roman" w:hAnsi="Times New Roman"/>
          <w:sz w:val="24"/>
          <w:szCs w:val="24"/>
        </w:rPr>
        <w:t xml:space="preserve">, inscrito no CNPJ n° </w:t>
      </w:r>
      <w:r w:rsidRPr="000D5846">
        <w:rPr>
          <w:rFonts w:ascii="Times New Roman" w:hAnsi="Times New Roman"/>
          <w:b/>
          <w:sz w:val="24"/>
          <w:szCs w:val="24"/>
        </w:rPr>
        <w:t>____________________________</w:t>
      </w:r>
      <w:r w:rsidRPr="000D5846">
        <w:rPr>
          <w:rStyle w:val="apple-style-span"/>
          <w:rFonts w:ascii="Times New Roman" w:hAnsi="Times New Roman"/>
          <w:sz w:val="24"/>
          <w:szCs w:val="24"/>
        </w:rPr>
        <w:t xml:space="preserve">, com sede à </w:t>
      </w:r>
      <w:r w:rsidRPr="000D5846">
        <w:rPr>
          <w:rFonts w:ascii="Times New Roman" w:hAnsi="Times New Roman"/>
          <w:b/>
          <w:sz w:val="24"/>
          <w:szCs w:val="24"/>
        </w:rPr>
        <w:t>______________________________</w:t>
      </w:r>
      <w:r w:rsidRPr="000D5846">
        <w:rPr>
          <w:rStyle w:val="apple-style-span"/>
          <w:rFonts w:ascii="Times New Roman" w:hAnsi="Times New Roman"/>
          <w:sz w:val="24"/>
          <w:szCs w:val="24"/>
        </w:rPr>
        <w:t xml:space="preserve">, Nº </w:t>
      </w:r>
      <w:r w:rsidRPr="000D5846">
        <w:rPr>
          <w:rFonts w:ascii="Times New Roman" w:hAnsi="Times New Roman"/>
          <w:b/>
          <w:sz w:val="24"/>
          <w:szCs w:val="24"/>
        </w:rPr>
        <w:t>________</w:t>
      </w:r>
      <w:r w:rsidRPr="000D5846">
        <w:rPr>
          <w:rStyle w:val="apple-style-span"/>
          <w:rFonts w:ascii="Times New Roman" w:hAnsi="Times New Roman"/>
          <w:sz w:val="24"/>
          <w:szCs w:val="24"/>
        </w:rPr>
        <w:t xml:space="preserve">, bairro </w:t>
      </w:r>
      <w:r w:rsidRPr="000D5846">
        <w:rPr>
          <w:rFonts w:ascii="Times New Roman" w:hAnsi="Times New Roman"/>
          <w:b/>
          <w:sz w:val="24"/>
          <w:szCs w:val="24"/>
        </w:rPr>
        <w:t>________________________</w:t>
      </w:r>
      <w:r w:rsidRPr="000D5846">
        <w:rPr>
          <w:rStyle w:val="apple-style-span"/>
          <w:rFonts w:ascii="Times New Roman" w:hAnsi="Times New Roman"/>
          <w:sz w:val="24"/>
          <w:szCs w:val="24"/>
        </w:rPr>
        <w:t xml:space="preserve"> em </w:t>
      </w:r>
      <w:r w:rsidRPr="000D5846">
        <w:rPr>
          <w:rFonts w:ascii="Times New Roman" w:hAnsi="Times New Roman"/>
          <w:b/>
          <w:sz w:val="24"/>
          <w:szCs w:val="24"/>
        </w:rPr>
        <w:t>______________________</w:t>
      </w:r>
      <w:r w:rsidRPr="000D5846">
        <w:rPr>
          <w:rStyle w:val="apple-style-span"/>
          <w:rFonts w:ascii="Times New Roman" w:hAnsi="Times New Roman"/>
          <w:sz w:val="24"/>
          <w:szCs w:val="24"/>
        </w:rPr>
        <w:t xml:space="preserve"> – </w:t>
      </w:r>
      <w:r w:rsidRPr="000D5846">
        <w:rPr>
          <w:rFonts w:ascii="Times New Roman" w:hAnsi="Times New Roman"/>
          <w:b/>
          <w:sz w:val="24"/>
          <w:szCs w:val="24"/>
        </w:rPr>
        <w:t>______</w:t>
      </w:r>
      <w:r w:rsidRPr="000D5846">
        <w:rPr>
          <w:rStyle w:val="apple-style-span"/>
          <w:rFonts w:ascii="Times New Roman" w:hAnsi="Times New Roman"/>
          <w:sz w:val="24"/>
          <w:szCs w:val="24"/>
        </w:rPr>
        <w:t xml:space="preserve">, neste ato representado pelo Sr. </w:t>
      </w:r>
      <w:r w:rsidRPr="000D5846">
        <w:rPr>
          <w:rFonts w:ascii="Times New Roman" w:hAnsi="Times New Roman"/>
          <w:b/>
          <w:sz w:val="24"/>
          <w:szCs w:val="24"/>
        </w:rPr>
        <w:t>_________________________________</w:t>
      </w:r>
      <w:r w:rsidRPr="000D5846">
        <w:rPr>
          <w:rStyle w:val="apple-style-span"/>
          <w:rFonts w:ascii="Times New Roman" w:hAnsi="Times New Roman"/>
          <w:sz w:val="24"/>
          <w:szCs w:val="24"/>
        </w:rPr>
        <w:t xml:space="preserve">, inscrito no CPF nº </w:t>
      </w:r>
      <w:r w:rsidRPr="000D5846">
        <w:rPr>
          <w:rFonts w:ascii="Times New Roman" w:hAnsi="Times New Roman"/>
          <w:b/>
          <w:sz w:val="24"/>
          <w:szCs w:val="24"/>
        </w:rPr>
        <w:t>________________________</w:t>
      </w:r>
      <w:r w:rsidRPr="000D5846">
        <w:rPr>
          <w:rStyle w:val="apple-style-span"/>
          <w:rFonts w:ascii="Times New Roman" w:hAnsi="Times New Roman"/>
          <w:sz w:val="24"/>
          <w:szCs w:val="24"/>
        </w:rPr>
        <w:t xml:space="preserve">, RG nº </w:t>
      </w:r>
      <w:r w:rsidRPr="000D5846">
        <w:rPr>
          <w:rFonts w:ascii="Times New Roman" w:hAnsi="Times New Roman"/>
          <w:b/>
          <w:sz w:val="24"/>
          <w:szCs w:val="24"/>
        </w:rPr>
        <w:t>________________________</w:t>
      </w:r>
      <w:r w:rsidRPr="000D5846">
        <w:rPr>
          <w:rStyle w:val="apple-style-span"/>
          <w:rFonts w:ascii="Times New Roman" w:hAnsi="Times New Roman"/>
          <w:sz w:val="24"/>
          <w:szCs w:val="24"/>
        </w:rPr>
        <w:t xml:space="preserve">, denominado simplesmente </w:t>
      </w:r>
      <w:r w:rsidRPr="000D5846">
        <w:rPr>
          <w:rFonts w:ascii="Times New Roman" w:hAnsi="Times New Roman"/>
          <w:sz w:val="24"/>
          <w:szCs w:val="24"/>
        </w:rPr>
        <w:t>CONTRATADO</w:t>
      </w:r>
      <w:r w:rsidRPr="000D5846">
        <w:rPr>
          <w:rStyle w:val="apple-style-span"/>
          <w:rFonts w:ascii="Times New Roman" w:hAnsi="Times New Roman"/>
          <w:sz w:val="24"/>
          <w:szCs w:val="24"/>
        </w:rPr>
        <w:t>.</w:t>
      </w:r>
    </w:p>
    <w:p w14:paraId="1ACEEA12" w14:textId="77777777" w:rsidR="00223510" w:rsidRPr="000D5846" w:rsidRDefault="00223510" w:rsidP="000304C6">
      <w:pPr>
        <w:spacing w:after="0" w:line="240" w:lineRule="auto"/>
        <w:jc w:val="both"/>
        <w:rPr>
          <w:rFonts w:ascii="Times New Roman" w:hAnsi="Times New Roman"/>
          <w:sz w:val="24"/>
          <w:szCs w:val="24"/>
        </w:rPr>
      </w:pPr>
    </w:p>
    <w:p w14:paraId="0EF67F78" w14:textId="26D5EFCF"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O CONTRATANTE e o CONTRATADO, acima qualificados, têm entre si ajustado o presente CONTRATO com o objeto abaixo discriminado, conforme Processo de </w:t>
      </w:r>
      <w:r w:rsidR="00244BE7" w:rsidRPr="000D5846">
        <w:rPr>
          <w:rFonts w:ascii="Times New Roman" w:hAnsi="Times New Roman"/>
          <w:b/>
          <w:sz w:val="24"/>
          <w:szCs w:val="24"/>
        </w:rPr>
        <w:t>Pregão Eletrônico</w:t>
      </w:r>
      <w:r w:rsidRPr="000D5846">
        <w:rPr>
          <w:rFonts w:ascii="Times New Roman" w:hAnsi="Times New Roman"/>
          <w:b/>
          <w:sz w:val="24"/>
          <w:szCs w:val="24"/>
        </w:rPr>
        <w:t xml:space="preserve"> n°</w:t>
      </w:r>
      <w:r w:rsidR="002D1983">
        <w:rPr>
          <w:rFonts w:ascii="Times New Roman" w:hAnsi="Times New Roman"/>
          <w:b/>
          <w:sz w:val="24"/>
          <w:szCs w:val="24"/>
        </w:rPr>
        <w:t xml:space="preserve"> 119</w:t>
      </w:r>
      <w:r w:rsidRPr="000D5846">
        <w:rPr>
          <w:rFonts w:ascii="Times New Roman" w:hAnsi="Times New Roman"/>
          <w:b/>
          <w:sz w:val="24"/>
          <w:szCs w:val="24"/>
        </w:rPr>
        <w:t>/202</w:t>
      </w:r>
      <w:r w:rsidR="00350E1D" w:rsidRPr="000D5846">
        <w:rPr>
          <w:rFonts w:ascii="Times New Roman" w:hAnsi="Times New Roman"/>
          <w:b/>
          <w:sz w:val="24"/>
          <w:szCs w:val="24"/>
        </w:rPr>
        <w:t>2</w:t>
      </w:r>
      <w:r w:rsidRPr="000D5846">
        <w:rPr>
          <w:rFonts w:ascii="Times New Roman" w:hAnsi="Times New Roman"/>
          <w:sz w:val="24"/>
          <w:szCs w:val="24"/>
        </w:rPr>
        <w:t xml:space="preserve">, regulado pelos preceitos de direito público, especialmente pela da </w:t>
      </w:r>
      <w:r w:rsidRPr="000D5846">
        <w:rPr>
          <w:rStyle w:val="normaltextrun"/>
          <w:rFonts w:ascii="Times New Roman" w:hAnsi="Times New Roman"/>
          <w:color w:val="000000"/>
          <w:sz w:val="24"/>
          <w:szCs w:val="24"/>
          <w:shd w:val="clear" w:color="auto" w:fill="FFFFFF"/>
        </w:rPr>
        <w:t>Lei nº 8.666, de 21 de junho de 1993 e demais legislação aplicável</w:t>
      </w:r>
      <w:r w:rsidRPr="000D5846">
        <w:rPr>
          <w:rFonts w:ascii="Times New Roman" w:hAnsi="Times New Roman"/>
          <w:sz w:val="24"/>
          <w:szCs w:val="24"/>
        </w:rPr>
        <w:t xml:space="preserve">, resolvem celebrar o presente Termo de Contrato, decorrente da </w:t>
      </w:r>
      <w:r w:rsidR="00244BE7" w:rsidRPr="000D5846">
        <w:rPr>
          <w:rFonts w:ascii="Times New Roman" w:hAnsi="Times New Roman"/>
          <w:sz w:val="24"/>
          <w:szCs w:val="24"/>
        </w:rPr>
        <w:t>Pregão eletrônico</w:t>
      </w:r>
      <w:r w:rsidRPr="000D5846">
        <w:rPr>
          <w:rFonts w:ascii="Times New Roman" w:hAnsi="Times New Roman"/>
          <w:sz w:val="24"/>
          <w:szCs w:val="24"/>
        </w:rPr>
        <w:t xml:space="preserve"> de Licitação em epigrafe, mediante as cláusulas e condições a seguir enunciadas: </w:t>
      </w:r>
    </w:p>
    <w:p w14:paraId="0B7E2EEB" w14:textId="487179EB" w:rsidR="00A84C58" w:rsidRPr="000D5846" w:rsidRDefault="00A84C58" w:rsidP="000304C6">
      <w:pPr>
        <w:spacing w:after="0" w:line="240" w:lineRule="auto"/>
        <w:jc w:val="both"/>
        <w:rPr>
          <w:rFonts w:ascii="Times New Roman" w:hAnsi="Times New Roman"/>
          <w:b/>
          <w:sz w:val="24"/>
          <w:szCs w:val="24"/>
        </w:rPr>
      </w:pPr>
    </w:p>
    <w:p w14:paraId="125A0950" w14:textId="02DA93E3" w:rsidR="00A84C58"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PRIMEIRA - DO OBJETO</w:t>
      </w:r>
    </w:p>
    <w:p w14:paraId="16682CE1" w14:textId="77777777" w:rsidR="00A84C58" w:rsidRPr="000D5846" w:rsidRDefault="00A84C58" w:rsidP="000304C6">
      <w:pPr>
        <w:spacing w:after="0" w:line="240" w:lineRule="auto"/>
        <w:jc w:val="both"/>
        <w:rPr>
          <w:rFonts w:ascii="Times New Roman" w:hAnsi="Times New Roman"/>
          <w:b/>
          <w:sz w:val="24"/>
          <w:szCs w:val="24"/>
        </w:rPr>
      </w:pPr>
    </w:p>
    <w:p w14:paraId="17FC2F27" w14:textId="4641E262" w:rsidR="00A87768"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 xml:space="preserve">I - </w:t>
      </w:r>
      <w:r w:rsidR="00A0000F">
        <w:rPr>
          <w:rFonts w:ascii="Times New Roman" w:hAnsi="Times New Roman"/>
          <w:b/>
          <w:sz w:val="24"/>
          <w:szCs w:val="24"/>
        </w:rPr>
        <w:t xml:space="preserve">Contratação de pessoa jurídica para aquisição de </w:t>
      </w:r>
      <w:r w:rsidR="00EA50FA">
        <w:rPr>
          <w:rFonts w:ascii="Times New Roman" w:hAnsi="Times New Roman"/>
          <w:b/>
          <w:sz w:val="24"/>
          <w:szCs w:val="24"/>
        </w:rPr>
        <w:t xml:space="preserve">medicamentos de consumo hospitalar para </w:t>
      </w:r>
      <w:r w:rsidR="00A0000F">
        <w:rPr>
          <w:rFonts w:ascii="Times New Roman" w:hAnsi="Times New Roman"/>
          <w:b/>
          <w:sz w:val="24"/>
          <w:szCs w:val="24"/>
        </w:rPr>
        <w:t>atender a demanda da secretaria municipal de saúde do município de Barra do Corda – MA</w:t>
      </w:r>
      <w:r w:rsidR="000047A9" w:rsidRPr="000D5846">
        <w:rPr>
          <w:rFonts w:ascii="Times New Roman" w:hAnsi="Times New Roman"/>
          <w:b/>
          <w:sz w:val="24"/>
          <w:szCs w:val="24"/>
        </w:rPr>
        <w:t>,</w:t>
      </w:r>
      <w:r w:rsidR="004E0491" w:rsidRPr="000D5846">
        <w:rPr>
          <w:rFonts w:ascii="Times New Roman" w:hAnsi="Times New Roman"/>
          <w:b/>
          <w:sz w:val="24"/>
          <w:szCs w:val="24"/>
        </w:rPr>
        <w:t xml:space="preserve"> </w:t>
      </w:r>
      <w:r w:rsidRPr="000D5846">
        <w:rPr>
          <w:rFonts w:ascii="Times New Roman" w:hAnsi="Times New Roman"/>
          <w:sz w:val="24"/>
          <w:szCs w:val="24"/>
        </w:rPr>
        <w:t>conforme especificações e quantitativos estabelecidos no Termo de Referência.</w:t>
      </w:r>
    </w:p>
    <w:p w14:paraId="49964AD1" w14:textId="77777777" w:rsidR="00A87768" w:rsidRPr="000D5846" w:rsidRDefault="00A87768" w:rsidP="000304C6">
      <w:pPr>
        <w:pStyle w:val="Recuodecorpodetexto2"/>
        <w:spacing w:after="0" w:line="240" w:lineRule="auto"/>
        <w:ind w:left="0"/>
        <w:jc w:val="both"/>
        <w:rPr>
          <w:rFonts w:ascii="Times New Roman" w:hAnsi="Times New Roman"/>
          <w:sz w:val="24"/>
          <w:szCs w:val="24"/>
        </w:rPr>
      </w:pPr>
    </w:p>
    <w:p w14:paraId="7ECF87B0"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SEGUNDA - DA LICITAÇÃO</w:t>
      </w:r>
    </w:p>
    <w:p w14:paraId="7A95661E" w14:textId="77777777" w:rsidR="00223510" w:rsidRPr="000D5846" w:rsidRDefault="00223510" w:rsidP="000304C6">
      <w:pPr>
        <w:spacing w:after="0" w:line="240" w:lineRule="auto"/>
        <w:jc w:val="both"/>
        <w:rPr>
          <w:rFonts w:ascii="Times New Roman" w:hAnsi="Times New Roman"/>
          <w:b/>
          <w:sz w:val="24"/>
          <w:szCs w:val="24"/>
        </w:rPr>
      </w:pPr>
    </w:p>
    <w:p w14:paraId="507B7E6A" w14:textId="7CBE1050" w:rsidR="00223510" w:rsidRPr="000D5846" w:rsidRDefault="00223510" w:rsidP="000304C6">
      <w:pPr>
        <w:spacing w:after="0" w:line="240" w:lineRule="auto"/>
        <w:jc w:val="both"/>
        <w:rPr>
          <w:rFonts w:ascii="Times New Roman" w:hAnsi="Times New Roman"/>
          <w:sz w:val="24"/>
          <w:szCs w:val="24"/>
        </w:rPr>
      </w:pPr>
      <w:bookmarkStart w:id="1" w:name="_Hlk66432655"/>
      <w:r w:rsidRPr="000D5846">
        <w:rPr>
          <w:rFonts w:ascii="Times New Roman" w:hAnsi="Times New Roman"/>
          <w:b/>
          <w:sz w:val="24"/>
          <w:szCs w:val="24"/>
        </w:rPr>
        <w:t>I -</w:t>
      </w:r>
      <w:r w:rsidRPr="000D5846">
        <w:rPr>
          <w:rFonts w:ascii="Times New Roman" w:hAnsi="Times New Roman"/>
          <w:sz w:val="24"/>
          <w:szCs w:val="24"/>
        </w:rPr>
        <w:t xml:space="preserve"> O presente contrato tem Fundamentação legal da Lei Federal nº. 8.666/93</w:t>
      </w:r>
      <w:r w:rsidR="009F65F1" w:rsidRPr="000D5846">
        <w:rPr>
          <w:rFonts w:ascii="Times New Roman" w:hAnsi="Times New Roman"/>
          <w:sz w:val="24"/>
          <w:szCs w:val="24"/>
        </w:rPr>
        <w:t xml:space="preserve"> e Lei Federal nº. 10.520</w:t>
      </w:r>
      <w:r w:rsidR="00373E8C" w:rsidRPr="000D5846">
        <w:rPr>
          <w:rFonts w:ascii="Times New Roman" w:hAnsi="Times New Roman"/>
          <w:sz w:val="24"/>
          <w:szCs w:val="24"/>
        </w:rPr>
        <w:t>/2002.</w:t>
      </w:r>
    </w:p>
    <w:bookmarkEnd w:id="1"/>
    <w:p w14:paraId="2CAD898B" w14:textId="77777777" w:rsidR="00223510" w:rsidRPr="000D5846" w:rsidRDefault="00223510" w:rsidP="000304C6">
      <w:pPr>
        <w:spacing w:after="0" w:line="240" w:lineRule="auto"/>
        <w:jc w:val="both"/>
        <w:rPr>
          <w:rFonts w:ascii="Times New Roman" w:hAnsi="Times New Roman"/>
          <w:sz w:val="24"/>
          <w:szCs w:val="24"/>
        </w:rPr>
      </w:pPr>
    </w:p>
    <w:p w14:paraId="18825597"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TERCEIRA - DA VINCULAÇÃO</w:t>
      </w:r>
    </w:p>
    <w:p w14:paraId="5B1A4F41" w14:textId="77777777" w:rsidR="00223510" w:rsidRPr="000D5846" w:rsidRDefault="00223510" w:rsidP="000304C6">
      <w:pPr>
        <w:spacing w:after="0" w:line="240" w:lineRule="auto"/>
        <w:jc w:val="both"/>
        <w:rPr>
          <w:rFonts w:ascii="Times New Roman" w:hAnsi="Times New Roman"/>
          <w:sz w:val="24"/>
          <w:szCs w:val="24"/>
        </w:rPr>
      </w:pPr>
    </w:p>
    <w:p w14:paraId="1B5F62CE" w14:textId="3C72FE98"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 xml:space="preserve">O CONTRATANTE e o CONTRATADO vinculam-se plenamente ao presente contrato, ao </w:t>
      </w:r>
      <w:r w:rsidR="00244BE7" w:rsidRPr="000D5846">
        <w:rPr>
          <w:rFonts w:ascii="Times New Roman" w:hAnsi="Times New Roman"/>
          <w:b/>
          <w:sz w:val="24"/>
          <w:szCs w:val="24"/>
        </w:rPr>
        <w:t xml:space="preserve">Processo Administrativo nº </w:t>
      </w:r>
      <w:r w:rsidR="004D3192">
        <w:rPr>
          <w:rFonts w:ascii="Times New Roman" w:hAnsi="Times New Roman"/>
          <w:b/>
          <w:sz w:val="24"/>
          <w:szCs w:val="24"/>
        </w:rPr>
        <w:t>2276</w:t>
      </w:r>
      <w:r w:rsidR="00244BE7" w:rsidRPr="000D5846">
        <w:rPr>
          <w:rFonts w:ascii="Times New Roman" w:hAnsi="Times New Roman"/>
          <w:b/>
          <w:sz w:val="24"/>
          <w:szCs w:val="24"/>
        </w:rPr>
        <w:t>/202</w:t>
      </w:r>
      <w:r w:rsidR="000047A9" w:rsidRPr="000D5846">
        <w:rPr>
          <w:rFonts w:ascii="Times New Roman" w:hAnsi="Times New Roman"/>
          <w:b/>
          <w:sz w:val="24"/>
          <w:szCs w:val="24"/>
        </w:rPr>
        <w:t>2</w:t>
      </w:r>
      <w:r w:rsidRPr="000D5846">
        <w:rPr>
          <w:rFonts w:ascii="Times New Roman" w:hAnsi="Times New Roman"/>
          <w:b/>
          <w:sz w:val="24"/>
          <w:szCs w:val="24"/>
        </w:rPr>
        <w:t xml:space="preserve">, </w:t>
      </w:r>
      <w:r w:rsidR="00244BE7" w:rsidRPr="000D5846">
        <w:rPr>
          <w:rFonts w:ascii="Times New Roman" w:hAnsi="Times New Roman"/>
          <w:b/>
          <w:sz w:val="24"/>
          <w:szCs w:val="24"/>
        </w:rPr>
        <w:t>Pregão eletrônico</w:t>
      </w:r>
      <w:r w:rsidRPr="000D5846">
        <w:rPr>
          <w:rFonts w:ascii="Times New Roman" w:hAnsi="Times New Roman"/>
          <w:b/>
          <w:sz w:val="24"/>
          <w:szCs w:val="24"/>
        </w:rPr>
        <w:t xml:space="preserve"> nº. </w:t>
      </w:r>
      <w:r w:rsidR="002D1983">
        <w:rPr>
          <w:rFonts w:ascii="Times New Roman" w:hAnsi="Times New Roman"/>
          <w:b/>
          <w:sz w:val="24"/>
          <w:szCs w:val="24"/>
        </w:rPr>
        <w:t>119</w:t>
      </w:r>
      <w:r w:rsidRPr="000D5846">
        <w:rPr>
          <w:rFonts w:ascii="Times New Roman" w:hAnsi="Times New Roman"/>
          <w:b/>
          <w:sz w:val="24"/>
          <w:szCs w:val="24"/>
        </w:rPr>
        <w:t>/202</w:t>
      </w:r>
      <w:r w:rsidR="00350E1D" w:rsidRPr="000D5846">
        <w:rPr>
          <w:rFonts w:ascii="Times New Roman" w:hAnsi="Times New Roman"/>
          <w:b/>
          <w:sz w:val="24"/>
          <w:szCs w:val="24"/>
        </w:rPr>
        <w:t>2</w:t>
      </w:r>
      <w:r w:rsidRPr="000D5846">
        <w:rPr>
          <w:rFonts w:ascii="Times New Roman" w:hAnsi="Times New Roman"/>
          <w:b/>
          <w:sz w:val="24"/>
          <w:szCs w:val="24"/>
        </w:rPr>
        <w:t xml:space="preserve">, </w:t>
      </w:r>
      <w:r w:rsidRPr="000D5846">
        <w:rPr>
          <w:rFonts w:ascii="Times New Roman" w:hAnsi="Times New Roman"/>
          <w:sz w:val="24"/>
          <w:szCs w:val="24"/>
        </w:rPr>
        <w:t>bem como, à proposta firmada pelo CONTRATADO, independentemente de transcrição.</w:t>
      </w:r>
    </w:p>
    <w:p w14:paraId="18B11247" w14:textId="77777777" w:rsidR="00F15CFF" w:rsidRDefault="00F15CFF" w:rsidP="000304C6">
      <w:pPr>
        <w:spacing w:after="0" w:line="240" w:lineRule="auto"/>
        <w:jc w:val="both"/>
        <w:rPr>
          <w:rFonts w:ascii="Times New Roman" w:hAnsi="Times New Roman"/>
          <w:b/>
          <w:sz w:val="24"/>
          <w:szCs w:val="24"/>
        </w:rPr>
      </w:pPr>
    </w:p>
    <w:p w14:paraId="355E4BC8" w14:textId="7B842CA1"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QUARTA - DAS OBRIGAÇÕES DO CONTRATANTE</w:t>
      </w:r>
    </w:p>
    <w:p w14:paraId="7D8E146A" w14:textId="77777777" w:rsidR="00223510" w:rsidRPr="000D5846" w:rsidRDefault="00223510" w:rsidP="000304C6">
      <w:pPr>
        <w:spacing w:after="0" w:line="240" w:lineRule="auto"/>
        <w:jc w:val="both"/>
        <w:rPr>
          <w:rFonts w:ascii="Times New Roman" w:hAnsi="Times New Roman"/>
          <w:sz w:val="24"/>
          <w:szCs w:val="24"/>
        </w:rPr>
      </w:pPr>
    </w:p>
    <w:p w14:paraId="4EB221C4" w14:textId="158D9399"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I -</w:t>
      </w:r>
      <w:r w:rsidRPr="000D5846">
        <w:rPr>
          <w:rFonts w:ascii="Times New Roman" w:hAnsi="Times New Roman"/>
          <w:sz w:val="24"/>
          <w:szCs w:val="24"/>
        </w:rPr>
        <w:t>O CONTRATANTE</w:t>
      </w:r>
      <w:r w:rsidR="000047A9" w:rsidRPr="000D5846">
        <w:rPr>
          <w:rFonts w:ascii="Times New Roman" w:hAnsi="Times New Roman"/>
          <w:sz w:val="24"/>
          <w:szCs w:val="24"/>
        </w:rPr>
        <w:t>,</w:t>
      </w:r>
      <w:r w:rsidRPr="000D5846">
        <w:rPr>
          <w:rFonts w:ascii="Times New Roman" w:hAnsi="Times New Roman"/>
          <w:sz w:val="24"/>
          <w:szCs w:val="24"/>
        </w:rPr>
        <w:t xml:space="preserve"> </w:t>
      </w:r>
      <w:r w:rsidR="000047A9" w:rsidRPr="000D5846">
        <w:rPr>
          <w:rFonts w:ascii="Times New Roman" w:hAnsi="Times New Roman"/>
          <w:b/>
          <w:bCs/>
          <w:sz w:val="24"/>
          <w:szCs w:val="24"/>
          <w:u w:val="single"/>
        </w:rPr>
        <w:t>além das obrigações do termo de referência</w:t>
      </w:r>
      <w:r w:rsidR="000047A9" w:rsidRPr="000D5846">
        <w:rPr>
          <w:rFonts w:ascii="Times New Roman" w:hAnsi="Times New Roman"/>
          <w:sz w:val="24"/>
          <w:szCs w:val="24"/>
        </w:rPr>
        <w:t xml:space="preserve">, </w:t>
      </w:r>
      <w:r w:rsidRPr="000D5846">
        <w:rPr>
          <w:rFonts w:ascii="Times New Roman" w:hAnsi="Times New Roman"/>
          <w:sz w:val="24"/>
          <w:szCs w:val="24"/>
        </w:rPr>
        <w:t>obriga-se a:</w:t>
      </w:r>
    </w:p>
    <w:p w14:paraId="22C62E67" w14:textId="77777777" w:rsidR="00223510" w:rsidRPr="000D5846" w:rsidRDefault="00223510" w:rsidP="00350E1D">
      <w:pPr>
        <w:spacing w:after="0" w:line="240" w:lineRule="auto"/>
        <w:jc w:val="both"/>
        <w:rPr>
          <w:rFonts w:ascii="Times New Roman" w:hAnsi="Times New Roman"/>
          <w:sz w:val="24"/>
          <w:szCs w:val="24"/>
        </w:rPr>
      </w:pPr>
      <w:r w:rsidRPr="000D5846">
        <w:rPr>
          <w:rFonts w:ascii="Times New Roman" w:hAnsi="Times New Roman"/>
          <w:sz w:val="24"/>
          <w:szCs w:val="24"/>
        </w:rPr>
        <w:lastRenderedPageBreak/>
        <w:t>a) Receber o objeto no prazo e condições estabelecidas no contrato;</w:t>
      </w:r>
    </w:p>
    <w:p w14:paraId="27EEE2DC" w14:textId="77777777" w:rsidR="00223510" w:rsidRPr="000D5846" w:rsidRDefault="00223510" w:rsidP="00350E1D">
      <w:pPr>
        <w:spacing w:after="0" w:line="240" w:lineRule="auto"/>
        <w:jc w:val="both"/>
        <w:rPr>
          <w:rFonts w:ascii="Times New Roman" w:hAnsi="Times New Roman"/>
          <w:sz w:val="24"/>
          <w:szCs w:val="24"/>
        </w:rPr>
      </w:pPr>
      <w:r w:rsidRPr="000D5846">
        <w:rPr>
          <w:rFonts w:ascii="Times New Roman" w:hAnsi="Times New Roman"/>
          <w:sz w:val="24"/>
          <w:szCs w:val="24"/>
        </w:rPr>
        <w:t>b) Verificar minuciosamente, no prazo fixado, a conformidade dos bens recebidos provisoriamente com as especificações constantes do contrato e da proposta, para fins de aceitação e recebimento definitivo;</w:t>
      </w:r>
    </w:p>
    <w:p w14:paraId="1281E9AA" w14:textId="77777777" w:rsidR="00223510" w:rsidRPr="000D5846" w:rsidRDefault="00223510" w:rsidP="00350E1D">
      <w:pPr>
        <w:spacing w:after="0" w:line="240" w:lineRule="auto"/>
        <w:jc w:val="both"/>
        <w:rPr>
          <w:rFonts w:ascii="Times New Roman" w:hAnsi="Times New Roman"/>
          <w:sz w:val="24"/>
          <w:szCs w:val="24"/>
        </w:rPr>
      </w:pPr>
      <w:r w:rsidRPr="000D5846">
        <w:rPr>
          <w:rFonts w:ascii="Times New Roman" w:hAnsi="Times New Roman"/>
          <w:sz w:val="24"/>
          <w:szCs w:val="24"/>
        </w:rPr>
        <w:t>c) Comunicar à Contratada, por escrito, sobre imperfeições, falhas ou irregularidades verificadas no objeto fornecido, para que seja substituído, reparado ou corrigido;</w:t>
      </w:r>
    </w:p>
    <w:p w14:paraId="1CEDED23" w14:textId="77777777" w:rsidR="00223510" w:rsidRPr="000D5846" w:rsidRDefault="00223510" w:rsidP="00350E1D">
      <w:pPr>
        <w:spacing w:after="0" w:line="240" w:lineRule="auto"/>
        <w:jc w:val="both"/>
        <w:rPr>
          <w:rFonts w:ascii="Times New Roman" w:hAnsi="Times New Roman"/>
          <w:sz w:val="24"/>
          <w:szCs w:val="24"/>
        </w:rPr>
      </w:pPr>
      <w:r w:rsidRPr="000D5846">
        <w:rPr>
          <w:rFonts w:ascii="Times New Roman" w:hAnsi="Times New Roman"/>
          <w:sz w:val="24"/>
          <w:szCs w:val="24"/>
        </w:rPr>
        <w:t>d) Acompanhar e fiscalizar o cumprimento das obrigações da Contratada, através de comissão/servidor especialmente designado;</w:t>
      </w:r>
    </w:p>
    <w:p w14:paraId="6EAF0B0A" w14:textId="77777777" w:rsidR="00223510" w:rsidRPr="000D5846" w:rsidRDefault="00223510" w:rsidP="00350E1D">
      <w:pPr>
        <w:spacing w:after="0" w:line="240" w:lineRule="auto"/>
        <w:jc w:val="both"/>
        <w:rPr>
          <w:rFonts w:ascii="Times New Roman" w:hAnsi="Times New Roman"/>
          <w:sz w:val="24"/>
          <w:szCs w:val="24"/>
        </w:rPr>
      </w:pPr>
      <w:r w:rsidRPr="000D5846">
        <w:rPr>
          <w:rFonts w:ascii="Times New Roman" w:hAnsi="Times New Roman"/>
          <w:sz w:val="24"/>
          <w:szCs w:val="24"/>
        </w:rPr>
        <w:t>e) Efetuar o pagamento à Contratada no valor correspondente ao fornecimento do objeto, no prazo e forma estabelecidos neste termo;</w:t>
      </w:r>
    </w:p>
    <w:p w14:paraId="6A89AF90"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II - </w:t>
      </w:r>
      <w:r w:rsidRPr="000D5846">
        <w:rPr>
          <w:rFonts w:ascii="Times New Roman" w:hAnsi="Times New Roman"/>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41B79F6" w14:textId="77777777" w:rsidR="00223510" w:rsidRPr="000D5846" w:rsidRDefault="00223510" w:rsidP="000304C6">
      <w:pPr>
        <w:spacing w:after="0" w:line="240" w:lineRule="auto"/>
        <w:ind w:firstLine="1134"/>
        <w:jc w:val="both"/>
        <w:rPr>
          <w:rFonts w:ascii="Times New Roman" w:hAnsi="Times New Roman"/>
          <w:sz w:val="24"/>
          <w:szCs w:val="24"/>
        </w:rPr>
      </w:pPr>
    </w:p>
    <w:p w14:paraId="5D22C78E" w14:textId="77777777" w:rsidR="00223510" w:rsidRPr="000D5846" w:rsidRDefault="00223510" w:rsidP="000304C6">
      <w:pPr>
        <w:pStyle w:val="Ttulo7"/>
        <w:spacing w:before="0" w:line="240" w:lineRule="auto"/>
        <w:jc w:val="both"/>
        <w:rPr>
          <w:rFonts w:ascii="Times New Roman" w:hAnsi="Times New Roman" w:cs="Times New Roman"/>
          <w:b/>
          <w:i w:val="0"/>
          <w:iCs w:val="0"/>
          <w:color w:val="auto"/>
          <w:sz w:val="24"/>
          <w:szCs w:val="24"/>
        </w:rPr>
      </w:pPr>
      <w:r w:rsidRPr="000D5846">
        <w:rPr>
          <w:rFonts w:ascii="Times New Roman" w:hAnsi="Times New Roman" w:cs="Times New Roman"/>
          <w:b/>
          <w:i w:val="0"/>
          <w:iCs w:val="0"/>
          <w:color w:val="auto"/>
          <w:sz w:val="24"/>
          <w:szCs w:val="24"/>
        </w:rPr>
        <w:t>CLÁUSULA QUINTA- DAS OBRIGAÇÕES DO CONTRATADO</w:t>
      </w:r>
    </w:p>
    <w:p w14:paraId="1A4E6FB9" w14:textId="77777777" w:rsidR="00223510" w:rsidRPr="000D5846" w:rsidRDefault="00223510" w:rsidP="000304C6">
      <w:pPr>
        <w:spacing w:after="0" w:line="240" w:lineRule="auto"/>
        <w:jc w:val="both"/>
        <w:rPr>
          <w:rFonts w:ascii="Times New Roman" w:hAnsi="Times New Roman"/>
          <w:b/>
          <w:sz w:val="24"/>
          <w:szCs w:val="24"/>
        </w:rPr>
      </w:pPr>
    </w:p>
    <w:p w14:paraId="4E20DD94" w14:textId="21647B90"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O CONTRATADO</w:t>
      </w:r>
      <w:r w:rsidR="000047A9" w:rsidRPr="000D5846">
        <w:rPr>
          <w:rFonts w:ascii="Times New Roman" w:hAnsi="Times New Roman"/>
          <w:sz w:val="24"/>
          <w:szCs w:val="24"/>
        </w:rPr>
        <w:t xml:space="preserve">, </w:t>
      </w:r>
      <w:r w:rsidR="000047A9" w:rsidRPr="000D5846">
        <w:rPr>
          <w:rFonts w:ascii="Times New Roman" w:hAnsi="Times New Roman"/>
          <w:b/>
          <w:bCs/>
          <w:sz w:val="24"/>
          <w:szCs w:val="24"/>
          <w:u w:val="single"/>
        </w:rPr>
        <w:t>além das obrigações do termo de referência,</w:t>
      </w:r>
      <w:r w:rsidRPr="000D5846">
        <w:rPr>
          <w:rFonts w:ascii="Times New Roman" w:hAnsi="Times New Roman"/>
          <w:sz w:val="24"/>
          <w:szCs w:val="24"/>
        </w:rPr>
        <w:t xml:space="preserve"> obriga-se a:</w:t>
      </w:r>
    </w:p>
    <w:p w14:paraId="5DE15AA5" w14:textId="77777777" w:rsidR="00223510" w:rsidRPr="000D5846" w:rsidRDefault="00223510" w:rsidP="000304C6">
      <w:pPr>
        <w:spacing w:after="0" w:line="240" w:lineRule="auto"/>
        <w:jc w:val="both"/>
        <w:rPr>
          <w:rFonts w:ascii="Times New Roman" w:hAnsi="Times New Roman"/>
          <w:sz w:val="24"/>
          <w:szCs w:val="24"/>
        </w:rPr>
      </w:pPr>
    </w:p>
    <w:p w14:paraId="6CB961C6" w14:textId="2B0E209F" w:rsidR="00152DBB" w:rsidRPr="000D5846" w:rsidRDefault="00152DBB" w:rsidP="00350E1D">
      <w:pPr>
        <w:pStyle w:val="PargrafodaLista"/>
        <w:numPr>
          <w:ilvl w:val="0"/>
          <w:numId w:val="23"/>
        </w:numPr>
        <w:spacing w:after="0" w:line="240" w:lineRule="auto"/>
        <w:ind w:left="0" w:firstLine="0"/>
        <w:jc w:val="both"/>
        <w:rPr>
          <w:rFonts w:ascii="Times New Roman" w:hAnsi="Times New Roman"/>
          <w:sz w:val="24"/>
          <w:szCs w:val="24"/>
        </w:rPr>
      </w:pPr>
      <w:r w:rsidRPr="000D5846">
        <w:rPr>
          <w:rFonts w:ascii="Times New Roman" w:hAnsi="Times New Roman"/>
          <w:sz w:val="24"/>
          <w:szCs w:val="24"/>
        </w:rPr>
        <w:t>A Contratada deve cumprir todas as obrigações constantes no Termo de Referência e sua proposta, assumindo como exclusivamente seus os riscos e as despesas decorrentes da boa e perfeita execução do objeto e, ainda</w:t>
      </w:r>
    </w:p>
    <w:p w14:paraId="295F4AA7" w14:textId="6BFD19E7" w:rsidR="00223510" w:rsidRPr="000D5846" w:rsidRDefault="00152DBB" w:rsidP="00350E1D">
      <w:pPr>
        <w:pStyle w:val="PargrafodaLista"/>
        <w:numPr>
          <w:ilvl w:val="0"/>
          <w:numId w:val="23"/>
        </w:numPr>
        <w:spacing w:after="0" w:line="240" w:lineRule="auto"/>
        <w:ind w:left="0" w:firstLine="0"/>
        <w:jc w:val="both"/>
        <w:rPr>
          <w:rFonts w:ascii="Times New Roman" w:hAnsi="Times New Roman"/>
          <w:sz w:val="24"/>
          <w:szCs w:val="24"/>
        </w:rPr>
      </w:pPr>
      <w:r w:rsidRPr="000D5846">
        <w:rPr>
          <w:rFonts w:ascii="Times New Roman" w:hAnsi="Times New Roman"/>
          <w:sz w:val="24"/>
          <w:szCs w:val="24"/>
        </w:rPr>
        <w:t xml:space="preserve">Efetuar a </w:t>
      </w:r>
      <w:r w:rsidR="0069615B" w:rsidRPr="000D5846">
        <w:rPr>
          <w:rFonts w:ascii="Times New Roman" w:hAnsi="Times New Roman"/>
          <w:sz w:val="24"/>
          <w:szCs w:val="24"/>
        </w:rPr>
        <w:t>entrega</w:t>
      </w:r>
      <w:r w:rsidRPr="000D5846">
        <w:rPr>
          <w:rFonts w:ascii="Times New Roman" w:hAnsi="Times New Roman"/>
          <w:sz w:val="24"/>
          <w:szCs w:val="24"/>
        </w:rPr>
        <w:t>, conforme especificações, prazo e local constantes no Termo de Referência e sua proposta</w:t>
      </w:r>
      <w:r w:rsidR="00223510" w:rsidRPr="000D5846">
        <w:rPr>
          <w:rFonts w:ascii="Times New Roman" w:hAnsi="Times New Roman"/>
          <w:sz w:val="24"/>
          <w:szCs w:val="24"/>
        </w:rPr>
        <w:t>;</w:t>
      </w:r>
    </w:p>
    <w:p w14:paraId="47BFB2EC" w14:textId="5989C608" w:rsidR="00223510" w:rsidRPr="000D5846" w:rsidRDefault="00152DBB" w:rsidP="00350E1D">
      <w:pPr>
        <w:spacing w:after="0" w:line="240" w:lineRule="auto"/>
        <w:jc w:val="both"/>
        <w:rPr>
          <w:rFonts w:ascii="Times New Roman" w:hAnsi="Times New Roman"/>
          <w:b/>
          <w:sz w:val="24"/>
          <w:szCs w:val="24"/>
        </w:rPr>
      </w:pPr>
      <w:r w:rsidRPr="000D5846">
        <w:rPr>
          <w:rFonts w:ascii="Times New Roman" w:hAnsi="Times New Roman"/>
          <w:b/>
          <w:sz w:val="24"/>
          <w:szCs w:val="24"/>
        </w:rPr>
        <w:t>c</w:t>
      </w:r>
      <w:r w:rsidR="00223510" w:rsidRPr="000D5846">
        <w:rPr>
          <w:rFonts w:ascii="Times New Roman" w:hAnsi="Times New Roman"/>
          <w:b/>
          <w:sz w:val="24"/>
          <w:szCs w:val="24"/>
        </w:rPr>
        <w:t xml:space="preserve">) </w:t>
      </w:r>
      <w:r w:rsidR="0069615B" w:rsidRPr="000D5846">
        <w:rPr>
          <w:rFonts w:ascii="Times New Roman" w:hAnsi="Times New Roman"/>
          <w:sz w:val="24"/>
          <w:szCs w:val="24"/>
        </w:rPr>
        <w:t xml:space="preserve">entregar o objeto </w:t>
      </w:r>
      <w:r w:rsidR="00223510" w:rsidRPr="000D5846">
        <w:rPr>
          <w:rFonts w:ascii="Times New Roman" w:hAnsi="Times New Roman"/>
          <w:sz w:val="24"/>
          <w:szCs w:val="24"/>
        </w:rPr>
        <w:t xml:space="preserve">do contrato em estrita concordância com as especificações constantes do </w:t>
      </w:r>
      <w:r w:rsidR="00244BE7" w:rsidRPr="000D5846">
        <w:rPr>
          <w:rFonts w:ascii="Times New Roman" w:hAnsi="Times New Roman"/>
          <w:b/>
          <w:sz w:val="24"/>
          <w:szCs w:val="24"/>
        </w:rPr>
        <w:t xml:space="preserve">Processo Administrativo nº </w:t>
      </w:r>
      <w:r w:rsidR="004D3192">
        <w:rPr>
          <w:rFonts w:ascii="Times New Roman" w:hAnsi="Times New Roman"/>
          <w:b/>
          <w:sz w:val="24"/>
          <w:szCs w:val="24"/>
        </w:rPr>
        <w:t>2276</w:t>
      </w:r>
      <w:r w:rsidR="000047A9" w:rsidRPr="000D5846">
        <w:rPr>
          <w:rFonts w:ascii="Times New Roman" w:hAnsi="Times New Roman"/>
          <w:b/>
          <w:sz w:val="24"/>
          <w:szCs w:val="24"/>
        </w:rPr>
        <w:t>/2022</w:t>
      </w:r>
      <w:r w:rsidR="00223510" w:rsidRPr="000D5846">
        <w:rPr>
          <w:rFonts w:ascii="Times New Roman" w:hAnsi="Times New Roman"/>
          <w:b/>
          <w:sz w:val="24"/>
          <w:szCs w:val="24"/>
        </w:rPr>
        <w:t>.</w:t>
      </w:r>
    </w:p>
    <w:p w14:paraId="203FE1CD" w14:textId="19716689" w:rsidR="00223510" w:rsidRPr="000D5846" w:rsidRDefault="00152DBB" w:rsidP="00350E1D">
      <w:pPr>
        <w:spacing w:after="0" w:line="240" w:lineRule="auto"/>
        <w:jc w:val="both"/>
        <w:rPr>
          <w:rFonts w:ascii="Times New Roman" w:hAnsi="Times New Roman"/>
          <w:sz w:val="24"/>
          <w:szCs w:val="24"/>
        </w:rPr>
      </w:pPr>
      <w:r w:rsidRPr="000D5846">
        <w:rPr>
          <w:rFonts w:ascii="Times New Roman" w:hAnsi="Times New Roman"/>
          <w:b/>
          <w:sz w:val="24"/>
          <w:szCs w:val="24"/>
        </w:rPr>
        <w:t>d</w:t>
      </w:r>
      <w:r w:rsidR="00223510" w:rsidRPr="000D5846">
        <w:rPr>
          <w:rFonts w:ascii="Times New Roman" w:hAnsi="Times New Roman"/>
          <w:b/>
          <w:sz w:val="24"/>
          <w:szCs w:val="24"/>
        </w:rPr>
        <w:t>)</w:t>
      </w:r>
      <w:r w:rsidR="00223510" w:rsidRPr="000D5846">
        <w:rPr>
          <w:rFonts w:ascii="Times New Roman" w:hAnsi="Times New Roman"/>
          <w:sz w:val="24"/>
          <w:szCs w:val="24"/>
        </w:rPr>
        <w:t xml:space="preserve"> Responsabilizar-se pelos vícios e danos decorrentes do objeto, de acordo com os artigos 12, 13 e 17 a 27, do Código de Defesa do Consumidor (Lei nº 8.078, de 1990);</w:t>
      </w:r>
    </w:p>
    <w:p w14:paraId="4DC635B0" w14:textId="31DFE072" w:rsidR="00223510" w:rsidRPr="000D5846" w:rsidRDefault="00152DBB" w:rsidP="00350E1D">
      <w:pPr>
        <w:spacing w:after="0" w:line="240" w:lineRule="auto"/>
        <w:jc w:val="both"/>
        <w:rPr>
          <w:rFonts w:ascii="Times New Roman" w:hAnsi="Times New Roman"/>
          <w:sz w:val="24"/>
          <w:szCs w:val="24"/>
        </w:rPr>
      </w:pPr>
      <w:r w:rsidRPr="000D5846">
        <w:rPr>
          <w:rFonts w:ascii="Times New Roman" w:hAnsi="Times New Roman"/>
          <w:b/>
          <w:sz w:val="24"/>
          <w:szCs w:val="24"/>
        </w:rPr>
        <w:t>e</w:t>
      </w:r>
      <w:r w:rsidR="00223510" w:rsidRPr="000D5846">
        <w:rPr>
          <w:rFonts w:ascii="Times New Roman" w:hAnsi="Times New Roman"/>
          <w:b/>
          <w:sz w:val="24"/>
          <w:szCs w:val="24"/>
        </w:rPr>
        <w:t xml:space="preserve">) </w:t>
      </w:r>
      <w:r w:rsidR="00223510" w:rsidRPr="000D5846">
        <w:rPr>
          <w:rFonts w:ascii="Times New Roman" w:hAnsi="Times New Roman"/>
          <w:sz w:val="24"/>
          <w:szCs w:val="24"/>
        </w:rPr>
        <w:t>Substituir, reparar ou corrigir, às suas expensas, no prazo fixado neste Termo de Referência, o objeto com avarias ou defeitos;</w:t>
      </w:r>
    </w:p>
    <w:p w14:paraId="48066DF7" w14:textId="4B5875AC" w:rsidR="00223510" w:rsidRPr="000D5846" w:rsidRDefault="00B17684" w:rsidP="00350E1D">
      <w:pPr>
        <w:spacing w:after="0" w:line="240" w:lineRule="auto"/>
        <w:jc w:val="both"/>
        <w:rPr>
          <w:rFonts w:ascii="Times New Roman" w:hAnsi="Times New Roman"/>
          <w:sz w:val="24"/>
          <w:szCs w:val="24"/>
        </w:rPr>
      </w:pPr>
      <w:r w:rsidRPr="000D5846">
        <w:rPr>
          <w:rFonts w:ascii="Times New Roman" w:hAnsi="Times New Roman"/>
          <w:b/>
          <w:sz w:val="24"/>
          <w:szCs w:val="24"/>
        </w:rPr>
        <w:t>f</w:t>
      </w:r>
      <w:r w:rsidR="00223510" w:rsidRPr="000D5846">
        <w:rPr>
          <w:rFonts w:ascii="Times New Roman" w:hAnsi="Times New Roman"/>
          <w:b/>
          <w:sz w:val="24"/>
          <w:szCs w:val="24"/>
        </w:rPr>
        <w:t xml:space="preserve">) </w:t>
      </w:r>
      <w:r w:rsidR="00223510" w:rsidRPr="000D5846">
        <w:rPr>
          <w:rFonts w:ascii="Times New Roman" w:hAnsi="Times New Roman"/>
          <w:sz w:val="24"/>
          <w:szCs w:val="24"/>
        </w:rPr>
        <w:t xml:space="preserve">Comunicar à Contratante, no prazo máximo de 24 (vinte e quatro) horas que antecede a data </w:t>
      </w:r>
      <w:r w:rsidR="00B534B7">
        <w:rPr>
          <w:rFonts w:ascii="Times New Roman" w:hAnsi="Times New Roman"/>
          <w:sz w:val="24"/>
          <w:szCs w:val="24"/>
        </w:rPr>
        <w:t>da</w:t>
      </w:r>
      <w:r w:rsidR="00130727" w:rsidRPr="000D5846">
        <w:rPr>
          <w:rFonts w:ascii="Times New Roman" w:hAnsi="Times New Roman"/>
          <w:sz w:val="24"/>
          <w:szCs w:val="24"/>
        </w:rPr>
        <w:t xml:space="preserve"> entrega</w:t>
      </w:r>
      <w:r w:rsidR="00223510" w:rsidRPr="000D5846">
        <w:rPr>
          <w:rFonts w:ascii="Times New Roman" w:hAnsi="Times New Roman"/>
          <w:sz w:val="24"/>
          <w:szCs w:val="24"/>
        </w:rPr>
        <w:t>, os motivos que impossibilitem o cumprimento do prazo previsto, com a devida comprovação;</w:t>
      </w:r>
    </w:p>
    <w:p w14:paraId="39B56C15" w14:textId="0D164BFD" w:rsidR="00223510" w:rsidRPr="000D5846" w:rsidRDefault="00B17684" w:rsidP="00350E1D">
      <w:pPr>
        <w:spacing w:after="0" w:line="240" w:lineRule="auto"/>
        <w:jc w:val="both"/>
        <w:rPr>
          <w:rFonts w:ascii="Times New Roman" w:hAnsi="Times New Roman"/>
          <w:sz w:val="24"/>
          <w:szCs w:val="24"/>
        </w:rPr>
      </w:pPr>
      <w:r w:rsidRPr="000D5846">
        <w:rPr>
          <w:rFonts w:ascii="Times New Roman" w:hAnsi="Times New Roman"/>
          <w:b/>
          <w:sz w:val="24"/>
          <w:szCs w:val="24"/>
        </w:rPr>
        <w:t>g</w:t>
      </w:r>
      <w:r w:rsidR="00223510" w:rsidRPr="000D5846">
        <w:rPr>
          <w:rFonts w:ascii="Times New Roman" w:hAnsi="Times New Roman"/>
          <w:b/>
          <w:sz w:val="24"/>
          <w:szCs w:val="24"/>
        </w:rPr>
        <w:t xml:space="preserve">) </w:t>
      </w:r>
      <w:r w:rsidR="00223510" w:rsidRPr="000D5846">
        <w:rPr>
          <w:rFonts w:ascii="Times New Roman" w:hAnsi="Times New Roman"/>
          <w:sz w:val="24"/>
          <w:szCs w:val="24"/>
        </w:rPr>
        <w:t>Manter, durante toda a execução do contrato, em compatibilidade com as obrigações assumidas, todas as condições de habilitação e qualificação exigidas na licitação.</w:t>
      </w:r>
    </w:p>
    <w:p w14:paraId="204486D1" w14:textId="77777777" w:rsidR="00223510" w:rsidRPr="000D5846" w:rsidRDefault="00223510" w:rsidP="000304C6">
      <w:pPr>
        <w:spacing w:after="0" w:line="240" w:lineRule="auto"/>
        <w:jc w:val="both"/>
        <w:rPr>
          <w:rFonts w:ascii="Times New Roman" w:hAnsi="Times New Roman"/>
          <w:b/>
          <w:color w:val="FF0000"/>
          <w:sz w:val="24"/>
          <w:szCs w:val="24"/>
        </w:rPr>
      </w:pPr>
    </w:p>
    <w:p w14:paraId="7FF4C010" w14:textId="70FB461B"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 xml:space="preserve">CLÁUSULA SEXTA- DA </w:t>
      </w:r>
      <w:r w:rsidR="00373E8C" w:rsidRPr="000D5846">
        <w:rPr>
          <w:rFonts w:ascii="Times New Roman" w:hAnsi="Times New Roman"/>
          <w:b/>
          <w:sz w:val="24"/>
          <w:szCs w:val="24"/>
        </w:rPr>
        <w:t>EXECUÇÃO</w:t>
      </w:r>
      <w:r w:rsidRPr="000D5846">
        <w:rPr>
          <w:rFonts w:ascii="Times New Roman" w:hAnsi="Times New Roman"/>
          <w:b/>
          <w:sz w:val="24"/>
          <w:szCs w:val="24"/>
        </w:rPr>
        <w:t xml:space="preserve"> E RECEBIMENTO</w:t>
      </w:r>
    </w:p>
    <w:p w14:paraId="6B792005" w14:textId="77777777" w:rsidR="00223510" w:rsidRPr="000D5846" w:rsidRDefault="00223510" w:rsidP="000304C6">
      <w:pPr>
        <w:spacing w:after="0" w:line="240" w:lineRule="auto"/>
        <w:jc w:val="both"/>
        <w:rPr>
          <w:rFonts w:ascii="Times New Roman" w:hAnsi="Times New Roman"/>
          <w:b/>
          <w:sz w:val="24"/>
          <w:szCs w:val="24"/>
        </w:rPr>
      </w:pPr>
    </w:p>
    <w:p w14:paraId="20CE438C" w14:textId="29D93BD8" w:rsidR="00223510" w:rsidRPr="000D5846" w:rsidRDefault="00223510" w:rsidP="000304C6">
      <w:pPr>
        <w:spacing w:after="0" w:line="240" w:lineRule="auto"/>
        <w:jc w:val="both"/>
        <w:rPr>
          <w:rFonts w:ascii="Times New Roman" w:hAnsi="Times New Roman"/>
          <w:sz w:val="24"/>
          <w:szCs w:val="24"/>
        </w:rPr>
      </w:pPr>
      <w:bookmarkStart w:id="2" w:name="_Hlk66432702"/>
      <w:r w:rsidRPr="000D5846">
        <w:rPr>
          <w:rFonts w:ascii="Times New Roman" w:hAnsi="Times New Roman"/>
          <w:b/>
          <w:sz w:val="24"/>
          <w:szCs w:val="24"/>
        </w:rPr>
        <w:t xml:space="preserve">I – </w:t>
      </w:r>
      <w:r w:rsidRPr="000D5846">
        <w:rPr>
          <w:rFonts w:ascii="Times New Roman" w:hAnsi="Times New Roman"/>
          <w:sz w:val="24"/>
          <w:szCs w:val="24"/>
        </w:rPr>
        <w:t xml:space="preserve">O prazo de </w:t>
      </w:r>
      <w:r w:rsidR="00130727" w:rsidRPr="000D5846">
        <w:rPr>
          <w:rFonts w:ascii="Times New Roman" w:hAnsi="Times New Roman"/>
          <w:sz w:val="24"/>
          <w:szCs w:val="24"/>
        </w:rPr>
        <w:t xml:space="preserve">entrega será de </w:t>
      </w:r>
      <w:r w:rsidR="00B22525">
        <w:rPr>
          <w:rFonts w:ascii="Times New Roman" w:hAnsi="Times New Roman"/>
          <w:b/>
          <w:sz w:val="24"/>
          <w:szCs w:val="24"/>
        </w:rPr>
        <w:t>10</w:t>
      </w:r>
      <w:r w:rsidR="00130727" w:rsidRPr="000D5846">
        <w:rPr>
          <w:rFonts w:ascii="Times New Roman" w:hAnsi="Times New Roman"/>
          <w:b/>
          <w:sz w:val="24"/>
          <w:szCs w:val="24"/>
        </w:rPr>
        <w:t xml:space="preserve"> (</w:t>
      </w:r>
      <w:r w:rsidR="00B22525">
        <w:rPr>
          <w:rFonts w:ascii="Times New Roman" w:hAnsi="Times New Roman"/>
          <w:b/>
          <w:sz w:val="24"/>
          <w:szCs w:val="24"/>
        </w:rPr>
        <w:t>dez</w:t>
      </w:r>
      <w:r w:rsidR="00130727" w:rsidRPr="000D5846">
        <w:rPr>
          <w:rFonts w:ascii="Times New Roman" w:hAnsi="Times New Roman"/>
          <w:b/>
          <w:sz w:val="24"/>
          <w:szCs w:val="24"/>
        </w:rPr>
        <w:t>) dias</w:t>
      </w:r>
      <w:r w:rsidR="00350E1D" w:rsidRPr="000D5846">
        <w:rPr>
          <w:rFonts w:ascii="Times New Roman" w:hAnsi="Times New Roman"/>
          <w:b/>
          <w:sz w:val="24"/>
          <w:szCs w:val="24"/>
        </w:rPr>
        <w:t xml:space="preserve"> úteis</w:t>
      </w:r>
      <w:r w:rsidR="00CC7E17" w:rsidRPr="000D5846">
        <w:rPr>
          <w:rFonts w:ascii="Times New Roman" w:hAnsi="Times New Roman"/>
          <w:sz w:val="24"/>
          <w:szCs w:val="24"/>
        </w:rPr>
        <w:t xml:space="preserve">, </w:t>
      </w:r>
      <w:r w:rsidR="00130727" w:rsidRPr="000D5846">
        <w:rPr>
          <w:rFonts w:ascii="Times New Roman" w:hAnsi="Times New Roman"/>
          <w:sz w:val="24"/>
          <w:szCs w:val="24"/>
        </w:rPr>
        <w:t xml:space="preserve">e deverá ser feita </w:t>
      </w:r>
      <w:r w:rsidR="00CC7E17" w:rsidRPr="000D5846">
        <w:rPr>
          <w:rFonts w:ascii="Times New Roman" w:hAnsi="Times New Roman"/>
          <w:sz w:val="24"/>
          <w:szCs w:val="24"/>
        </w:rPr>
        <w:t>das 8h:00min ás 1</w:t>
      </w:r>
      <w:r w:rsidR="00130727" w:rsidRPr="000D5846">
        <w:rPr>
          <w:rFonts w:ascii="Times New Roman" w:hAnsi="Times New Roman"/>
          <w:sz w:val="24"/>
          <w:szCs w:val="24"/>
        </w:rPr>
        <w:t>3</w:t>
      </w:r>
      <w:r w:rsidR="00CC7E17" w:rsidRPr="000D5846">
        <w:rPr>
          <w:rFonts w:ascii="Times New Roman" w:hAnsi="Times New Roman"/>
          <w:sz w:val="24"/>
          <w:szCs w:val="24"/>
        </w:rPr>
        <w:t>h:00min, nos locais determinado pela contratante</w:t>
      </w:r>
      <w:r w:rsidR="004C06BF" w:rsidRPr="000D5846">
        <w:rPr>
          <w:rFonts w:ascii="Times New Roman" w:hAnsi="Times New Roman"/>
          <w:sz w:val="24"/>
          <w:szCs w:val="24"/>
        </w:rPr>
        <w:t>.</w:t>
      </w:r>
    </w:p>
    <w:bookmarkEnd w:id="2"/>
    <w:p w14:paraId="00FA5339" w14:textId="79112696"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 xml:space="preserve">II - </w:t>
      </w:r>
      <w:r w:rsidRPr="000D5846">
        <w:rPr>
          <w:rFonts w:ascii="Times New Roman" w:hAnsi="Times New Roman"/>
          <w:sz w:val="24"/>
          <w:szCs w:val="24"/>
        </w:rPr>
        <w:t xml:space="preserve">Os bens serão recebidos provisoriamente, pela responsável pelo acompanhamento e fiscalização do contrato designado pela contratante, para efeito de posterior verificação de sua conformidade com as especificações constantes neste Termo de </w:t>
      </w:r>
      <w:r w:rsidR="00B534B7" w:rsidRPr="000D5846">
        <w:rPr>
          <w:rFonts w:ascii="Times New Roman" w:hAnsi="Times New Roman"/>
          <w:sz w:val="24"/>
          <w:szCs w:val="24"/>
        </w:rPr>
        <w:t>Referência</w:t>
      </w:r>
      <w:r w:rsidRPr="000D5846">
        <w:rPr>
          <w:rFonts w:ascii="Times New Roman" w:hAnsi="Times New Roman"/>
          <w:sz w:val="24"/>
          <w:szCs w:val="24"/>
        </w:rPr>
        <w:t xml:space="preserve"> e na proposta.</w:t>
      </w:r>
    </w:p>
    <w:p w14:paraId="1E57608A" w14:textId="039179D7" w:rsidR="00223510" w:rsidRPr="000D5846" w:rsidRDefault="00223510" w:rsidP="00350E1D">
      <w:pPr>
        <w:pStyle w:val="Nivel10"/>
        <w:spacing w:before="0" w:line="240" w:lineRule="auto"/>
        <w:ind w:left="0" w:firstLine="0"/>
        <w:rPr>
          <w:rFonts w:ascii="Times New Roman" w:hAnsi="Times New Roman" w:cs="Times New Roman"/>
          <w:b w:val="0"/>
          <w:sz w:val="24"/>
          <w:szCs w:val="24"/>
        </w:rPr>
      </w:pPr>
      <w:r w:rsidRPr="000D5846">
        <w:rPr>
          <w:rFonts w:ascii="Times New Roman" w:hAnsi="Times New Roman" w:cs="Times New Roman"/>
          <w:sz w:val="24"/>
          <w:szCs w:val="24"/>
        </w:rPr>
        <w:t xml:space="preserve">III - </w:t>
      </w:r>
      <w:r w:rsidRPr="000D5846">
        <w:rPr>
          <w:rFonts w:ascii="Times New Roman" w:hAnsi="Times New Roman" w:cs="Times New Roman"/>
          <w:b w:val="0"/>
          <w:sz w:val="24"/>
          <w:szCs w:val="24"/>
        </w:rPr>
        <w:t xml:space="preserve">Os bens poderão ser rejeitados, no todo ou em parte, quando em desacordo com as especificações constantes neste Termo de </w:t>
      </w:r>
      <w:r w:rsidR="00C33B66" w:rsidRPr="000D5846">
        <w:rPr>
          <w:rFonts w:ascii="Times New Roman" w:hAnsi="Times New Roman" w:cs="Times New Roman"/>
          <w:b w:val="0"/>
          <w:sz w:val="24"/>
          <w:szCs w:val="24"/>
        </w:rPr>
        <w:t>Referência</w:t>
      </w:r>
      <w:r w:rsidRPr="000D5846">
        <w:rPr>
          <w:rFonts w:ascii="Times New Roman" w:hAnsi="Times New Roman" w:cs="Times New Roman"/>
          <w:b w:val="0"/>
          <w:sz w:val="24"/>
          <w:szCs w:val="24"/>
        </w:rPr>
        <w:t xml:space="preserve"> e na proposta, devendo ser substituídos imediatamente, a contar da notificação da (o) contratada (o), às suas custas, sem prejuízo da aplicação das penalidades.</w:t>
      </w:r>
    </w:p>
    <w:p w14:paraId="191F55C5"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 xml:space="preserve">IV - </w:t>
      </w:r>
      <w:r w:rsidRPr="000D5846">
        <w:rPr>
          <w:rFonts w:ascii="Times New Roman" w:hAnsi="Times New Roman"/>
          <w:sz w:val="24"/>
          <w:szCs w:val="24"/>
        </w:rPr>
        <w:t>Os bens serão recebidos definitivamente conforme solicitação, contados do recebimento provisório, após a verificação da qualidade e quantidade do material e consequente aceitação mediante termo circunstanciado.</w:t>
      </w:r>
    </w:p>
    <w:p w14:paraId="622A180E"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lastRenderedPageBreak/>
        <w:t>V -</w:t>
      </w:r>
      <w:r w:rsidRPr="000D5846">
        <w:rPr>
          <w:rFonts w:ascii="Times New Roman" w:hAnsi="Times New Roman"/>
          <w:sz w:val="24"/>
          <w:szCs w:val="24"/>
        </w:rPr>
        <w:t xml:space="preserve"> Na hipótese de a verificação a que se refere o subitem anterior não ser procedida dentro do prazo fixado, reputar-se-á como realizada, consumando-se o recebimento definitivo no dia do esgotamento do prazo.</w:t>
      </w:r>
    </w:p>
    <w:p w14:paraId="03E9BD19"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 xml:space="preserve">VI - </w:t>
      </w:r>
      <w:r w:rsidRPr="000D5846">
        <w:rPr>
          <w:rFonts w:ascii="Times New Roman" w:hAnsi="Times New Roman"/>
          <w:sz w:val="24"/>
          <w:szCs w:val="24"/>
        </w:rPr>
        <w:t>O recebimento provisório ou definitivo do objeto não exclui a responsabilidade da contratada pelos prejuízos resultantes da incorreta execução do contrato.</w:t>
      </w:r>
    </w:p>
    <w:p w14:paraId="09019883" w14:textId="77777777" w:rsidR="00223510" w:rsidRPr="000D5846" w:rsidRDefault="00223510" w:rsidP="000304C6">
      <w:pPr>
        <w:spacing w:after="0" w:line="240" w:lineRule="auto"/>
        <w:jc w:val="both"/>
        <w:rPr>
          <w:rFonts w:ascii="Times New Roman" w:hAnsi="Times New Roman"/>
          <w:b/>
          <w:sz w:val="24"/>
          <w:szCs w:val="24"/>
        </w:rPr>
      </w:pPr>
    </w:p>
    <w:p w14:paraId="1D447E75"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SÉTIMA - DA VIGÊNCIA</w:t>
      </w:r>
    </w:p>
    <w:p w14:paraId="67B41010" w14:textId="77777777" w:rsidR="00223510" w:rsidRPr="000D5846" w:rsidRDefault="00223510" w:rsidP="000304C6">
      <w:pPr>
        <w:spacing w:after="0" w:line="240" w:lineRule="auto"/>
        <w:jc w:val="both"/>
        <w:rPr>
          <w:rFonts w:ascii="Times New Roman" w:hAnsi="Times New Roman"/>
          <w:b/>
          <w:sz w:val="24"/>
          <w:szCs w:val="24"/>
        </w:rPr>
      </w:pPr>
    </w:p>
    <w:p w14:paraId="01D9338C" w14:textId="1E3F7BC6" w:rsidR="00223510" w:rsidRPr="000D5846" w:rsidRDefault="00223510" w:rsidP="000304C6">
      <w:pPr>
        <w:spacing w:after="0" w:line="240" w:lineRule="auto"/>
        <w:jc w:val="both"/>
        <w:rPr>
          <w:rFonts w:ascii="Times New Roman" w:hAnsi="Times New Roman"/>
          <w:sz w:val="24"/>
          <w:szCs w:val="24"/>
        </w:rPr>
      </w:pPr>
      <w:bookmarkStart w:id="3" w:name="_Hlk66432728"/>
      <w:r w:rsidRPr="000D5846">
        <w:rPr>
          <w:rFonts w:ascii="Times New Roman" w:hAnsi="Times New Roman"/>
          <w:b/>
          <w:sz w:val="24"/>
          <w:szCs w:val="24"/>
        </w:rPr>
        <w:t xml:space="preserve">I - </w:t>
      </w:r>
      <w:r w:rsidRPr="000D5846">
        <w:rPr>
          <w:rFonts w:ascii="Times New Roman" w:hAnsi="Times New Roman"/>
          <w:sz w:val="24"/>
          <w:szCs w:val="24"/>
        </w:rPr>
        <w:t xml:space="preserve">2.1. O prazo de vigência deste Termo de Contrato </w:t>
      </w:r>
      <w:r w:rsidR="00130727" w:rsidRPr="000D5846">
        <w:rPr>
          <w:rFonts w:ascii="Times New Roman" w:hAnsi="Times New Roman"/>
          <w:b/>
          <w:sz w:val="24"/>
          <w:szCs w:val="24"/>
        </w:rPr>
        <w:t xml:space="preserve">será </w:t>
      </w:r>
      <w:r w:rsidR="00B22525">
        <w:rPr>
          <w:rFonts w:ascii="Times New Roman" w:hAnsi="Times New Roman"/>
          <w:b/>
          <w:sz w:val="24"/>
          <w:szCs w:val="24"/>
        </w:rPr>
        <w:t>de 12 (doze) meses, a partir de sua assinatura</w:t>
      </w:r>
      <w:r w:rsidR="00130727" w:rsidRPr="000D5846">
        <w:rPr>
          <w:rFonts w:ascii="Times New Roman" w:hAnsi="Times New Roman"/>
          <w:sz w:val="24"/>
          <w:szCs w:val="24"/>
        </w:rPr>
        <w:t xml:space="preserve">, </w:t>
      </w:r>
      <w:r w:rsidRPr="000D5846">
        <w:rPr>
          <w:rFonts w:ascii="Times New Roman" w:hAnsi="Times New Roman"/>
          <w:sz w:val="24"/>
          <w:szCs w:val="24"/>
        </w:rPr>
        <w:t>prorrogável por períodos sucessivos.</w:t>
      </w:r>
    </w:p>
    <w:bookmarkEnd w:id="3"/>
    <w:p w14:paraId="7FFBB28F" w14:textId="234DC672" w:rsidR="00CC7E17" w:rsidRPr="000D5846" w:rsidRDefault="00CC7E17" w:rsidP="000304C6">
      <w:pPr>
        <w:spacing w:after="0" w:line="240" w:lineRule="auto"/>
        <w:jc w:val="both"/>
        <w:rPr>
          <w:rFonts w:ascii="Times New Roman" w:hAnsi="Times New Roman"/>
          <w:b/>
          <w:sz w:val="24"/>
          <w:szCs w:val="24"/>
        </w:rPr>
      </w:pPr>
    </w:p>
    <w:p w14:paraId="502943A0" w14:textId="4385D2FB"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OITAVA – DA DOTAÇÃO ORÇAMENTÁRIA</w:t>
      </w:r>
    </w:p>
    <w:p w14:paraId="5A1429FB" w14:textId="77777777" w:rsidR="00223510" w:rsidRPr="000D5846" w:rsidRDefault="00223510" w:rsidP="000304C6">
      <w:pPr>
        <w:spacing w:after="0" w:line="240" w:lineRule="auto"/>
        <w:jc w:val="both"/>
        <w:rPr>
          <w:rFonts w:ascii="Times New Roman" w:hAnsi="Times New Roman"/>
          <w:sz w:val="24"/>
          <w:szCs w:val="24"/>
        </w:rPr>
      </w:pPr>
    </w:p>
    <w:p w14:paraId="529B5D12" w14:textId="0DD99A80" w:rsidR="00223510" w:rsidRPr="000D5846" w:rsidRDefault="00223510" w:rsidP="000304C6">
      <w:pPr>
        <w:tabs>
          <w:tab w:val="left" w:pos="1134"/>
          <w:tab w:val="left" w:pos="2269"/>
          <w:tab w:val="left" w:pos="5245"/>
        </w:tabs>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 xml:space="preserve">Informamos que as despesas serão efetuadas com recursos oriundos das fontes: </w:t>
      </w:r>
    </w:p>
    <w:p w14:paraId="2D4E620B" w14:textId="4BB1EE4F" w:rsidR="00223510" w:rsidRPr="000D5846" w:rsidRDefault="00223510" w:rsidP="000304C6">
      <w:pPr>
        <w:tabs>
          <w:tab w:val="left" w:pos="1134"/>
          <w:tab w:val="left" w:pos="2269"/>
          <w:tab w:val="left" w:pos="5245"/>
        </w:tabs>
        <w:spacing w:after="0" w:line="240" w:lineRule="auto"/>
        <w:jc w:val="both"/>
        <w:rPr>
          <w:rFonts w:ascii="Times New Roman" w:hAnsi="Times New Roman"/>
          <w:sz w:val="24"/>
          <w:szCs w:val="24"/>
        </w:rPr>
      </w:pPr>
    </w:p>
    <w:p w14:paraId="08ECFA8E" w14:textId="76090802" w:rsidR="009E6CE9" w:rsidRPr="000D5846" w:rsidRDefault="00223510" w:rsidP="000304C6">
      <w:pPr>
        <w:spacing w:after="0" w:line="240" w:lineRule="auto"/>
        <w:rPr>
          <w:rFonts w:ascii="Times New Roman" w:hAnsi="Times New Roman"/>
          <w:sz w:val="24"/>
          <w:szCs w:val="24"/>
        </w:rPr>
      </w:pPr>
      <w:r w:rsidRPr="000D5846">
        <w:rPr>
          <w:rFonts w:ascii="Times New Roman" w:hAnsi="Times New Roman"/>
          <w:b/>
          <w:sz w:val="24"/>
          <w:szCs w:val="24"/>
        </w:rPr>
        <w:t xml:space="preserve">II - </w:t>
      </w:r>
      <w:r w:rsidRPr="000D5846">
        <w:rPr>
          <w:rFonts w:ascii="Times New Roman" w:hAnsi="Times New Roman"/>
          <w:sz w:val="24"/>
          <w:szCs w:val="24"/>
        </w:rPr>
        <w:t xml:space="preserve">A dotação orçamentária será: </w:t>
      </w:r>
      <w:r w:rsidRPr="000D5846">
        <w:rPr>
          <w:rFonts w:ascii="Times New Roman" w:hAnsi="Times New Roman"/>
          <w:color w:val="000000" w:themeColor="text1"/>
          <w:sz w:val="24"/>
          <w:szCs w:val="24"/>
        </w:rPr>
        <w:t xml:space="preserve">DOTAÇÃO ORÇAMENTARIA: </w:t>
      </w:r>
    </w:p>
    <w:p w14:paraId="53852C03" w14:textId="77777777" w:rsidR="00D74554" w:rsidRPr="000D5846" w:rsidRDefault="00D74554" w:rsidP="000304C6">
      <w:pPr>
        <w:spacing w:after="0" w:line="240" w:lineRule="auto"/>
        <w:rPr>
          <w:rFonts w:ascii="Times New Roman" w:hAnsi="Times New Roman"/>
          <w:sz w:val="24"/>
          <w:szCs w:val="24"/>
        </w:rPr>
      </w:pPr>
    </w:p>
    <w:tbl>
      <w:tblPr>
        <w:tblStyle w:val="Tabelacomgrade"/>
        <w:tblW w:w="0" w:type="auto"/>
        <w:tblInd w:w="-5" w:type="dxa"/>
        <w:tblLook w:val="04A0" w:firstRow="1" w:lastRow="0" w:firstColumn="1" w:lastColumn="0" w:noHBand="0" w:noVBand="1"/>
      </w:tblPr>
      <w:tblGrid>
        <w:gridCol w:w="3051"/>
        <w:gridCol w:w="1590"/>
        <w:gridCol w:w="2120"/>
        <w:gridCol w:w="1318"/>
        <w:gridCol w:w="1697"/>
      </w:tblGrid>
      <w:tr w:rsidR="00EA50FA" w:rsidRPr="00A0000F" w14:paraId="4C5616B0" w14:textId="77777777" w:rsidTr="002D1983">
        <w:tc>
          <w:tcPr>
            <w:tcW w:w="3051" w:type="dxa"/>
            <w:vAlign w:val="center"/>
          </w:tcPr>
          <w:p w14:paraId="6D2FCCC3" w14:textId="77777777" w:rsidR="00EA50FA" w:rsidRPr="00A0000F" w:rsidRDefault="00EA50FA" w:rsidP="002D1983">
            <w:pPr>
              <w:spacing w:after="0" w:line="240" w:lineRule="auto"/>
              <w:jc w:val="center"/>
              <w:rPr>
                <w:rFonts w:ascii="Times New Roman" w:hAnsi="Times New Roman"/>
                <w:b/>
                <w:bCs/>
              </w:rPr>
            </w:pPr>
            <w:r w:rsidRPr="00A0000F">
              <w:rPr>
                <w:rFonts w:ascii="Times New Roman" w:hAnsi="Times New Roman"/>
                <w:b/>
                <w:bCs/>
              </w:rPr>
              <w:t>DOT. ORÇAMENTÁRIA</w:t>
            </w:r>
          </w:p>
        </w:tc>
        <w:tc>
          <w:tcPr>
            <w:tcW w:w="1590" w:type="dxa"/>
            <w:vAlign w:val="center"/>
          </w:tcPr>
          <w:p w14:paraId="5DCF351F" w14:textId="77777777" w:rsidR="00EA50FA" w:rsidRPr="00A0000F" w:rsidRDefault="00EA50FA" w:rsidP="002D1983">
            <w:pPr>
              <w:spacing w:after="0" w:line="240" w:lineRule="auto"/>
              <w:jc w:val="center"/>
              <w:rPr>
                <w:rFonts w:ascii="Times New Roman" w:hAnsi="Times New Roman"/>
                <w:b/>
                <w:bCs/>
              </w:rPr>
            </w:pPr>
            <w:r w:rsidRPr="00A0000F">
              <w:rPr>
                <w:rFonts w:ascii="Times New Roman" w:hAnsi="Times New Roman"/>
                <w:b/>
                <w:bCs/>
              </w:rPr>
              <w:t>PROJET. ATIVIDADE</w:t>
            </w:r>
          </w:p>
        </w:tc>
        <w:tc>
          <w:tcPr>
            <w:tcW w:w="2120" w:type="dxa"/>
            <w:vAlign w:val="center"/>
          </w:tcPr>
          <w:p w14:paraId="7135CFD5" w14:textId="77777777" w:rsidR="00EA50FA" w:rsidRPr="00A0000F" w:rsidRDefault="00EA50FA" w:rsidP="002D1983">
            <w:pPr>
              <w:spacing w:after="0" w:line="240" w:lineRule="auto"/>
              <w:jc w:val="center"/>
              <w:rPr>
                <w:rFonts w:ascii="Times New Roman" w:hAnsi="Times New Roman"/>
                <w:b/>
                <w:bCs/>
              </w:rPr>
            </w:pPr>
            <w:r w:rsidRPr="00A0000F">
              <w:rPr>
                <w:rFonts w:ascii="Times New Roman" w:hAnsi="Times New Roman"/>
                <w:b/>
                <w:bCs/>
              </w:rPr>
              <w:t>DESCRIÇÃO</w:t>
            </w:r>
          </w:p>
        </w:tc>
        <w:tc>
          <w:tcPr>
            <w:tcW w:w="1318" w:type="dxa"/>
            <w:vAlign w:val="center"/>
          </w:tcPr>
          <w:p w14:paraId="38731BF6" w14:textId="77777777" w:rsidR="00EA50FA" w:rsidRPr="00A0000F" w:rsidRDefault="00EA50FA" w:rsidP="002D1983">
            <w:pPr>
              <w:spacing w:after="0" w:line="240" w:lineRule="auto"/>
              <w:jc w:val="center"/>
              <w:rPr>
                <w:rFonts w:ascii="Times New Roman" w:hAnsi="Times New Roman"/>
                <w:b/>
                <w:bCs/>
              </w:rPr>
            </w:pPr>
            <w:r w:rsidRPr="00A0000F">
              <w:rPr>
                <w:rFonts w:ascii="Times New Roman" w:hAnsi="Times New Roman"/>
                <w:b/>
                <w:bCs/>
              </w:rPr>
              <w:t>ELEM. DE DESPESA</w:t>
            </w:r>
          </w:p>
        </w:tc>
        <w:tc>
          <w:tcPr>
            <w:tcW w:w="1697" w:type="dxa"/>
            <w:vAlign w:val="center"/>
          </w:tcPr>
          <w:p w14:paraId="33047054" w14:textId="77777777" w:rsidR="00EA50FA" w:rsidRPr="00A0000F" w:rsidRDefault="00EA50FA" w:rsidP="002D1983">
            <w:pPr>
              <w:spacing w:after="0" w:line="240" w:lineRule="auto"/>
              <w:jc w:val="center"/>
              <w:rPr>
                <w:rFonts w:ascii="Times New Roman" w:hAnsi="Times New Roman"/>
                <w:b/>
                <w:bCs/>
              </w:rPr>
            </w:pPr>
            <w:r w:rsidRPr="00A0000F">
              <w:rPr>
                <w:rFonts w:ascii="Times New Roman" w:hAnsi="Times New Roman"/>
                <w:b/>
                <w:bCs/>
              </w:rPr>
              <w:t>FONTE DE RECURSO</w:t>
            </w:r>
          </w:p>
        </w:tc>
      </w:tr>
      <w:tr w:rsidR="00EA50FA" w:rsidRPr="00A0000F" w14:paraId="68584D35" w14:textId="77777777" w:rsidTr="002D1983">
        <w:tc>
          <w:tcPr>
            <w:tcW w:w="3051" w:type="dxa"/>
            <w:vAlign w:val="center"/>
          </w:tcPr>
          <w:p w14:paraId="1DB1456A" w14:textId="77777777" w:rsidR="00EA50FA" w:rsidRPr="00A0000F" w:rsidRDefault="00EA50FA" w:rsidP="002D1983">
            <w:pPr>
              <w:spacing w:after="0" w:line="240" w:lineRule="auto"/>
              <w:jc w:val="center"/>
              <w:rPr>
                <w:rFonts w:ascii="Times New Roman" w:hAnsi="Times New Roman"/>
              </w:rPr>
            </w:pPr>
            <w:r w:rsidRPr="00A0000F">
              <w:rPr>
                <w:rFonts w:ascii="Times New Roman" w:hAnsi="Times New Roman"/>
              </w:rPr>
              <w:t>10.301.1017.20</w:t>
            </w:r>
            <w:r>
              <w:rPr>
                <w:rFonts w:ascii="Times New Roman" w:hAnsi="Times New Roman"/>
              </w:rPr>
              <w:t>7</w:t>
            </w:r>
            <w:r w:rsidRPr="00A0000F">
              <w:rPr>
                <w:rFonts w:ascii="Times New Roman" w:hAnsi="Times New Roman"/>
              </w:rPr>
              <w:t>8.0000</w:t>
            </w:r>
          </w:p>
        </w:tc>
        <w:tc>
          <w:tcPr>
            <w:tcW w:w="1590" w:type="dxa"/>
            <w:vAlign w:val="center"/>
          </w:tcPr>
          <w:p w14:paraId="34C0C76E" w14:textId="77777777" w:rsidR="00EA50FA" w:rsidRPr="00A0000F" w:rsidRDefault="00EA50FA" w:rsidP="002D1983">
            <w:pPr>
              <w:spacing w:after="0" w:line="240" w:lineRule="auto"/>
              <w:jc w:val="center"/>
              <w:rPr>
                <w:rFonts w:ascii="Times New Roman" w:hAnsi="Times New Roman"/>
              </w:rPr>
            </w:pPr>
            <w:r w:rsidRPr="00A0000F">
              <w:rPr>
                <w:rFonts w:ascii="Times New Roman" w:hAnsi="Times New Roman"/>
              </w:rPr>
              <w:t>20</w:t>
            </w:r>
            <w:r>
              <w:rPr>
                <w:rFonts w:ascii="Times New Roman" w:hAnsi="Times New Roman"/>
              </w:rPr>
              <w:t>7</w:t>
            </w:r>
            <w:r w:rsidRPr="00A0000F">
              <w:rPr>
                <w:rFonts w:ascii="Times New Roman" w:hAnsi="Times New Roman"/>
              </w:rPr>
              <w:t>8</w:t>
            </w:r>
          </w:p>
        </w:tc>
        <w:tc>
          <w:tcPr>
            <w:tcW w:w="2120" w:type="dxa"/>
            <w:vAlign w:val="center"/>
          </w:tcPr>
          <w:p w14:paraId="62AF8B38" w14:textId="77777777" w:rsidR="00EA50FA" w:rsidRPr="00A0000F" w:rsidRDefault="00EA50FA" w:rsidP="002D1983">
            <w:pPr>
              <w:spacing w:after="0" w:line="240" w:lineRule="auto"/>
              <w:jc w:val="center"/>
              <w:rPr>
                <w:rFonts w:ascii="Times New Roman" w:hAnsi="Times New Roman"/>
              </w:rPr>
            </w:pPr>
            <w:r>
              <w:rPr>
                <w:rFonts w:ascii="Times New Roman" w:hAnsi="Times New Roman"/>
              </w:rPr>
              <w:t>Fundo de saúde</w:t>
            </w:r>
          </w:p>
        </w:tc>
        <w:tc>
          <w:tcPr>
            <w:tcW w:w="1318" w:type="dxa"/>
            <w:vAlign w:val="center"/>
          </w:tcPr>
          <w:p w14:paraId="037CCF65" w14:textId="77777777" w:rsidR="00EA50FA" w:rsidRPr="00A0000F" w:rsidRDefault="00EA50FA" w:rsidP="002D1983">
            <w:pPr>
              <w:spacing w:after="0" w:line="240" w:lineRule="auto"/>
              <w:jc w:val="center"/>
              <w:rPr>
                <w:rFonts w:ascii="Times New Roman" w:hAnsi="Times New Roman"/>
              </w:rPr>
            </w:pPr>
            <w:r>
              <w:rPr>
                <w:rFonts w:ascii="Times New Roman" w:hAnsi="Times New Roman"/>
              </w:rPr>
              <w:t>3.3.90.30</w:t>
            </w:r>
          </w:p>
        </w:tc>
        <w:tc>
          <w:tcPr>
            <w:tcW w:w="1697" w:type="dxa"/>
            <w:vAlign w:val="center"/>
          </w:tcPr>
          <w:p w14:paraId="662D0651" w14:textId="77777777" w:rsidR="00EA50FA" w:rsidRPr="00A0000F" w:rsidRDefault="00EA50FA" w:rsidP="002D1983">
            <w:pPr>
              <w:spacing w:after="0" w:line="240" w:lineRule="auto"/>
              <w:jc w:val="center"/>
              <w:rPr>
                <w:rFonts w:ascii="Times New Roman" w:hAnsi="Times New Roman"/>
              </w:rPr>
            </w:pPr>
            <w:r w:rsidRPr="00A0000F">
              <w:rPr>
                <w:rFonts w:ascii="Times New Roman" w:hAnsi="Times New Roman"/>
              </w:rPr>
              <w:t>Recursos Ordinários</w:t>
            </w:r>
          </w:p>
        </w:tc>
      </w:tr>
      <w:tr w:rsidR="00EA50FA" w:rsidRPr="00A0000F" w14:paraId="75A287ED" w14:textId="77777777" w:rsidTr="002D1983">
        <w:tc>
          <w:tcPr>
            <w:tcW w:w="3051" w:type="dxa"/>
            <w:vAlign w:val="center"/>
          </w:tcPr>
          <w:p w14:paraId="1E96C6CB" w14:textId="77777777" w:rsidR="00EA50FA" w:rsidRPr="00A0000F" w:rsidRDefault="00EA50FA" w:rsidP="002D1983">
            <w:pPr>
              <w:spacing w:after="0" w:line="240" w:lineRule="auto"/>
              <w:jc w:val="center"/>
              <w:rPr>
                <w:rFonts w:ascii="Times New Roman" w:hAnsi="Times New Roman"/>
              </w:rPr>
            </w:pPr>
            <w:r>
              <w:rPr>
                <w:rFonts w:ascii="Times New Roman" w:hAnsi="Times New Roman"/>
              </w:rPr>
              <w:t>10.301.1010.2025.0000</w:t>
            </w:r>
          </w:p>
        </w:tc>
        <w:tc>
          <w:tcPr>
            <w:tcW w:w="1590" w:type="dxa"/>
            <w:vAlign w:val="center"/>
          </w:tcPr>
          <w:p w14:paraId="195519BD" w14:textId="77777777" w:rsidR="00EA50FA" w:rsidRPr="00A0000F" w:rsidRDefault="00EA50FA" w:rsidP="002D1983">
            <w:pPr>
              <w:spacing w:after="0" w:line="240" w:lineRule="auto"/>
              <w:jc w:val="center"/>
              <w:rPr>
                <w:rFonts w:ascii="Times New Roman" w:hAnsi="Times New Roman"/>
              </w:rPr>
            </w:pPr>
            <w:r>
              <w:rPr>
                <w:rFonts w:ascii="Times New Roman" w:hAnsi="Times New Roman"/>
              </w:rPr>
              <w:t>2025</w:t>
            </w:r>
          </w:p>
        </w:tc>
        <w:tc>
          <w:tcPr>
            <w:tcW w:w="2120" w:type="dxa"/>
            <w:vAlign w:val="center"/>
          </w:tcPr>
          <w:p w14:paraId="70C91FC7" w14:textId="77777777" w:rsidR="00EA50FA" w:rsidRDefault="00EA50FA" w:rsidP="002D1983">
            <w:pPr>
              <w:spacing w:after="0" w:line="240" w:lineRule="auto"/>
              <w:jc w:val="center"/>
              <w:rPr>
                <w:rFonts w:ascii="Times New Roman" w:hAnsi="Times New Roman"/>
              </w:rPr>
            </w:pPr>
            <w:r>
              <w:rPr>
                <w:rFonts w:ascii="Times New Roman" w:hAnsi="Times New Roman"/>
              </w:rPr>
              <w:t>Sec. De saúde</w:t>
            </w:r>
          </w:p>
        </w:tc>
        <w:tc>
          <w:tcPr>
            <w:tcW w:w="1318" w:type="dxa"/>
            <w:vAlign w:val="center"/>
          </w:tcPr>
          <w:p w14:paraId="6ED5175E" w14:textId="77777777" w:rsidR="00EA50FA" w:rsidRDefault="00EA50FA" w:rsidP="002D1983">
            <w:pPr>
              <w:spacing w:after="0" w:line="240" w:lineRule="auto"/>
              <w:jc w:val="center"/>
              <w:rPr>
                <w:rFonts w:ascii="Times New Roman" w:hAnsi="Times New Roman"/>
              </w:rPr>
            </w:pPr>
            <w:r>
              <w:rPr>
                <w:rFonts w:ascii="Times New Roman" w:hAnsi="Times New Roman"/>
              </w:rPr>
              <w:t>3.3.90.30</w:t>
            </w:r>
          </w:p>
        </w:tc>
        <w:tc>
          <w:tcPr>
            <w:tcW w:w="1697" w:type="dxa"/>
            <w:vAlign w:val="center"/>
          </w:tcPr>
          <w:p w14:paraId="7FEE5792" w14:textId="77777777" w:rsidR="00EA50FA" w:rsidRPr="00A0000F" w:rsidRDefault="00EA50FA" w:rsidP="002D1983">
            <w:pPr>
              <w:spacing w:after="0" w:line="240" w:lineRule="auto"/>
              <w:jc w:val="center"/>
              <w:rPr>
                <w:rFonts w:ascii="Times New Roman" w:hAnsi="Times New Roman"/>
              </w:rPr>
            </w:pPr>
            <w:r w:rsidRPr="00A0000F">
              <w:rPr>
                <w:rFonts w:ascii="Times New Roman" w:hAnsi="Times New Roman"/>
              </w:rPr>
              <w:t>Recursos Ordinários</w:t>
            </w:r>
          </w:p>
        </w:tc>
      </w:tr>
    </w:tbl>
    <w:p w14:paraId="03BCA0C4" w14:textId="77777777" w:rsidR="00223510" w:rsidRPr="000D5846" w:rsidRDefault="00223510" w:rsidP="000304C6">
      <w:pPr>
        <w:spacing w:after="0" w:line="240" w:lineRule="auto"/>
        <w:jc w:val="both"/>
        <w:rPr>
          <w:rFonts w:ascii="Times New Roman" w:hAnsi="Times New Roman"/>
          <w:b/>
          <w:sz w:val="24"/>
          <w:szCs w:val="24"/>
        </w:rPr>
      </w:pPr>
    </w:p>
    <w:p w14:paraId="7670373F"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CLÁUSULA NONA - DO VALOR</w:t>
      </w:r>
    </w:p>
    <w:p w14:paraId="4A0466FE" w14:textId="77777777" w:rsidR="00223510" w:rsidRPr="000D5846" w:rsidRDefault="00223510" w:rsidP="000304C6">
      <w:pPr>
        <w:pStyle w:val="Recuodecorpodetexto"/>
        <w:spacing w:after="0"/>
        <w:ind w:left="0"/>
        <w:jc w:val="both"/>
        <w:rPr>
          <w:rFonts w:ascii="Times New Roman" w:hAnsi="Times New Roman" w:cs="Times New Roman"/>
          <w:b/>
        </w:rPr>
      </w:pPr>
    </w:p>
    <w:p w14:paraId="25F008E6" w14:textId="77777777" w:rsidR="00223510" w:rsidRPr="000D5846" w:rsidRDefault="00223510" w:rsidP="000304C6">
      <w:pPr>
        <w:pStyle w:val="Recuodecorpodetexto"/>
        <w:spacing w:after="0"/>
        <w:ind w:left="0"/>
        <w:jc w:val="both"/>
        <w:rPr>
          <w:rStyle w:val="apple-style-span"/>
          <w:rFonts w:ascii="Times New Roman" w:hAnsi="Times New Roman" w:cs="Times New Roman"/>
        </w:rPr>
      </w:pPr>
      <w:r w:rsidRPr="000D5846">
        <w:rPr>
          <w:rFonts w:ascii="Times New Roman" w:hAnsi="Times New Roman" w:cs="Times New Roman"/>
          <w:b/>
        </w:rPr>
        <w:t xml:space="preserve">I - </w:t>
      </w:r>
      <w:r w:rsidRPr="000D5846">
        <w:rPr>
          <w:rFonts w:ascii="Times New Roman" w:hAnsi="Times New Roman" w:cs="Times New Roman"/>
        </w:rPr>
        <w:t xml:space="preserve">O CONTRATANTE pagará ao CONTRATADO o valor total de </w:t>
      </w:r>
      <w:r w:rsidRPr="000D5846">
        <w:rPr>
          <w:rFonts w:ascii="Times New Roman" w:hAnsi="Times New Roman" w:cs="Times New Roman"/>
          <w:b/>
        </w:rPr>
        <w:t>R$ ____________ (______________________)</w:t>
      </w:r>
      <w:r w:rsidRPr="000D5846">
        <w:rPr>
          <w:rStyle w:val="apple-style-span"/>
          <w:rFonts w:ascii="Times New Roman" w:hAnsi="Times New Roman" w:cs="Times New Roman"/>
          <w:b/>
        </w:rPr>
        <w:t xml:space="preserve">. </w:t>
      </w:r>
      <w:r w:rsidRPr="000D5846">
        <w:rPr>
          <w:rStyle w:val="apple-style-span"/>
          <w:rFonts w:ascii="Times New Roman" w:hAnsi="Times New Roman" w:cs="Times New Roman"/>
        </w:rPr>
        <w:t xml:space="preserve"> Conforme discriminado abaixo:</w:t>
      </w:r>
    </w:p>
    <w:p w14:paraId="0492253E" w14:textId="77777777" w:rsidR="00223510" w:rsidRPr="000D5846" w:rsidRDefault="00223510" w:rsidP="000304C6">
      <w:pPr>
        <w:pStyle w:val="Recuodecorpodetexto"/>
        <w:spacing w:after="0"/>
        <w:ind w:left="0"/>
        <w:jc w:val="both"/>
        <w:rPr>
          <w:rStyle w:val="apple-style-span"/>
          <w:rFonts w:ascii="Times New Roman" w:hAnsi="Times New Roman" w:cs="Times New Roman"/>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4394"/>
        <w:gridCol w:w="851"/>
        <w:gridCol w:w="1305"/>
        <w:gridCol w:w="1133"/>
        <w:gridCol w:w="1418"/>
      </w:tblGrid>
      <w:tr w:rsidR="00223510" w:rsidRPr="000D5846" w14:paraId="59AC5960" w14:textId="77777777" w:rsidTr="00067000">
        <w:tc>
          <w:tcPr>
            <w:tcW w:w="964" w:type="dxa"/>
            <w:tcBorders>
              <w:top w:val="single" w:sz="4" w:space="0" w:color="000000"/>
              <w:left w:val="single" w:sz="4" w:space="0" w:color="000000"/>
              <w:bottom w:val="single" w:sz="4" w:space="0" w:color="000000"/>
              <w:right w:val="single" w:sz="4" w:space="0" w:color="000000"/>
            </w:tcBorders>
            <w:vAlign w:val="center"/>
            <w:hideMark/>
          </w:tcPr>
          <w:p w14:paraId="75AB6C26" w14:textId="77777777" w:rsidR="00223510" w:rsidRPr="000D5846" w:rsidRDefault="00223510" w:rsidP="000304C6">
            <w:pPr>
              <w:widowControl w:val="0"/>
              <w:suppressAutoHyphens/>
              <w:spacing w:after="0" w:line="240" w:lineRule="auto"/>
              <w:jc w:val="center"/>
              <w:rPr>
                <w:rFonts w:ascii="Times New Roman" w:hAnsi="Times New Roman"/>
                <w:b/>
                <w:bCs/>
                <w:color w:val="000000"/>
                <w:sz w:val="24"/>
                <w:szCs w:val="24"/>
              </w:rPr>
            </w:pPr>
            <w:r w:rsidRPr="000D5846">
              <w:rPr>
                <w:rFonts w:ascii="Times New Roman" w:hAnsi="Times New Roman"/>
                <w:b/>
                <w:bCs/>
                <w:color w:val="000000"/>
                <w:sz w:val="24"/>
                <w:szCs w:val="24"/>
              </w:rPr>
              <w:t>ITEM</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4C60E996" w14:textId="77777777" w:rsidR="00223510" w:rsidRPr="000D5846" w:rsidRDefault="00223510" w:rsidP="000304C6">
            <w:pPr>
              <w:spacing w:after="0" w:line="240" w:lineRule="auto"/>
              <w:jc w:val="center"/>
              <w:rPr>
                <w:rFonts w:ascii="Times New Roman" w:hAnsi="Times New Roman"/>
                <w:b/>
                <w:bCs/>
                <w:color w:val="000000"/>
                <w:sz w:val="24"/>
                <w:szCs w:val="24"/>
              </w:rPr>
            </w:pPr>
            <w:r w:rsidRPr="000D5846">
              <w:rPr>
                <w:rFonts w:ascii="Times New Roman" w:hAnsi="Times New Roman"/>
                <w:b/>
                <w:bCs/>
                <w:color w:val="000000"/>
                <w:sz w:val="24"/>
                <w:szCs w:val="24"/>
              </w:rPr>
              <w:t>DESCRIÇÃO</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CEDFC07" w14:textId="77777777"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r w:rsidRPr="000D5846">
              <w:rPr>
                <w:rFonts w:ascii="Times New Roman" w:hAnsi="Times New Roman"/>
                <w:b/>
                <w:bCs/>
                <w:color w:val="000000"/>
                <w:sz w:val="24"/>
                <w:szCs w:val="24"/>
              </w:rPr>
              <w:t>UND</w:t>
            </w:r>
          </w:p>
        </w:tc>
        <w:tc>
          <w:tcPr>
            <w:tcW w:w="1305" w:type="dxa"/>
            <w:tcBorders>
              <w:top w:val="single" w:sz="4" w:space="0" w:color="000000"/>
              <w:left w:val="single" w:sz="4" w:space="0" w:color="000000"/>
              <w:bottom w:val="single" w:sz="4" w:space="0" w:color="000000"/>
              <w:right w:val="single" w:sz="4" w:space="0" w:color="000000"/>
            </w:tcBorders>
            <w:vAlign w:val="center"/>
            <w:hideMark/>
          </w:tcPr>
          <w:p w14:paraId="10EA7EE6" w14:textId="77777777"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r w:rsidRPr="000D5846">
              <w:rPr>
                <w:rFonts w:ascii="Times New Roman" w:hAnsi="Times New Roman"/>
                <w:b/>
                <w:bCs/>
                <w:color w:val="000000"/>
                <w:sz w:val="24"/>
                <w:szCs w:val="24"/>
              </w:rPr>
              <w:t>QUANT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F12F5AE" w14:textId="77777777" w:rsidR="00223510" w:rsidRPr="000D5846" w:rsidRDefault="00223510" w:rsidP="000304C6">
            <w:pPr>
              <w:widowControl w:val="0"/>
              <w:suppressAutoHyphens/>
              <w:spacing w:after="0" w:line="240" w:lineRule="auto"/>
              <w:jc w:val="center"/>
              <w:rPr>
                <w:rFonts w:ascii="Times New Roman" w:hAnsi="Times New Roman"/>
                <w:b/>
                <w:bCs/>
                <w:color w:val="000000"/>
                <w:sz w:val="24"/>
                <w:szCs w:val="24"/>
              </w:rPr>
            </w:pPr>
            <w:r w:rsidRPr="000D5846">
              <w:rPr>
                <w:rFonts w:ascii="Times New Roman" w:hAnsi="Times New Roman"/>
                <w:b/>
                <w:bCs/>
                <w:color w:val="000000"/>
                <w:sz w:val="24"/>
                <w:szCs w:val="24"/>
              </w:rPr>
              <w:t>P. UNIT</w:t>
            </w:r>
          </w:p>
        </w:tc>
        <w:tc>
          <w:tcPr>
            <w:tcW w:w="1418" w:type="dxa"/>
            <w:tcBorders>
              <w:top w:val="single" w:sz="4" w:space="0" w:color="000000"/>
              <w:left w:val="single" w:sz="4" w:space="0" w:color="000000"/>
              <w:bottom w:val="single" w:sz="4" w:space="0" w:color="000000"/>
              <w:right w:val="single" w:sz="4" w:space="0" w:color="000000"/>
            </w:tcBorders>
            <w:hideMark/>
          </w:tcPr>
          <w:p w14:paraId="6567C98F" w14:textId="77777777" w:rsidR="00223510" w:rsidRPr="000D5846" w:rsidRDefault="00223510" w:rsidP="000304C6">
            <w:pPr>
              <w:widowControl w:val="0"/>
              <w:suppressAutoHyphens/>
              <w:spacing w:after="0" w:line="240" w:lineRule="auto"/>
              <w:jc w:val="center"/>
              <w:rPr>
                <w:rFonts w:ascii="Times New Roman" w:hAnsi="Times New Roman"/>
                <w:b/>
                <w:bCs/>
                <w:color w:val="000000"/>
                <w:sz w:val="24"/>
                <w:szCs w:val="24"/>
              </w:rPr>
            </w:pPr>
            <w:r w:rsidRPr="000D5846">
              <w:rPr>
                <w:rFonts w:ascii="Times New Roman" w:hAnsi="Times New Roman"/>
                <w:b/>
                <w:bCs/>
                <w:color w:val="000000"/>
                <w:sz w:val="24"/>
                <w:szCs w:val="24"/>
              </w:rPr>
              <w:t>P. TOTAL</w:t>
            </w:r>
          </w:p>
        </w:tc>
      </w:tr>
      <w:tr w:rsidR="00223510" w:rsidRPr="000D5846" w14:paraId="62140ACC" w14:textId="77777777" w:rsidTr="00067000">
        <w:tc>
          <w:tcPr>
            <w:tcW w:w="964" w:type="dxa"/>
            <w:tcBorders>
              <w:top w:val="single" w:sz="4" w:space="0" w:color="000000"/>
              <w:left w:val="single" w:sz="4" w:space="0" w:color="000000"/>
              <w:bottom w:val="single" w:sz="4" w:space="0" w:color="000000"/>
              <w:right w:val="single" w:sz="4" w:space="0" w:color="000000"/>
            </w:tcBorders>
            <w:vAlign w:val="center"/>
          </w:tcPr>
          <w:p w14:paraId="43ED9D54" w14:textId="77777777" w:rsidR="00223510" w:rsidRPr="000D5846" w:rsidRDefault="00223510" w:rsidP="000304C6">
            <w:pPr>
              <w:pStyle w:val="PargrafodaLista"/>
              <w:widowControl w:val="0"/>
              <w:numPr>
                <w:ilvl w:val="0"/>
                <w:numId w:val="22"/>
              </w:numPr>
              <w:suppressAutoHyphens/>
              <w:spacing w:after="0" w:line="240" w:lineRule="auto"/>
              <w:jc w:val="center"/>
              <w:rPr>
                <w:rFonts w:ascii="Times New Roman" w:hAnsi="Times New Roman"/>
                <w:b/>
                <w:color w:val="000000"/>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0DB9771C" w14:textId="77777777"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F1B2D9D" w14:textId="1EF699C9"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14:paraId="70B19B9A" w14:textId="77777777"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68AB4C4B" w14:textId="77777777"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E9AC213" w14:textId="77777777"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p>
        </w:tc>
      </w:tr>
    </w:tbl>
    <w:p w14:paraId="35EF2148" w14:textId="77777777" w:rsidR="00223510" w:rsidRPr="000D5846" w:rsidRDefault="00223510" w:rsidP="000304C6">
      <w:pPr>
        <w:pStyle w:val="Recuodecorpodetexto"/>
        <w:spacing w:after="0"/>
        <w:ind w:left="0"/>
        <w:jc w:val="both"/>
        <w:rPr>
          <w:rFonts w:ascii="Times New Roman" w:hAnsi="Times New Roman" w:cs="Times New Roman"/>
          <w:b/>
        </w:rPr>
      </w:pPr>
    </w:p>
    <w:p w14:paraId="72D3F492" w14:textId="3E92F321" w:rsidR="00244BE7" w:rsidRPr="000D5846" w:rsidRDefault="00223510" w:rsidP="000304C6">
      <w:pPr>
        <w:pStyle w:val="Recuodecorpodetexto"/>
        <w:spacing w:after="0"/>
        <w:ind w:left="0"/>
        <w:jc w:val="both"/>
        <w:rPr>
          <w:rStyle w:val="apple-style-span"/>
          <w:rFonts w:ascii="Times New Roman" w:hAnsi="Times New Roman" w:cs="Times New Roman"/>
        </w:rPr>
      </w:pPr>
      <w:r w:rsidRPr="000D5846">
        <w:rPr>
          <w:rFonts w:ascii="Times New Roman" w:hAnsi="Times New Roman" w:cs="Times New Roman"/>
          <w:b/>
        </w:rPr>
        <w:t>II -</w:t>
      </w:r>
      <w:r w:rsidRPr="000D5846">
        <w:rPr>
          <w:rFonts w:ascii="Times New Roman" w:hAnsi="Times New Roman" w:cs="Times New Roman"/>
        </w:rPr>
        <w:t xml:space="preserve">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1D4D8F71" w14:textId="77777777" w:rsidR="00067000" w:rsidRPr="000D5846" w:rsidRDefault="00067000" w:rsidP="000304C6">
      <w:pPr>
        <w:pStyle w:val="Recuodecorpodetexto"/>
        <w:spacing w:after="0"/>
        <w:ind w:left="0"/>
        <w:jc w:val="both"/>
        <w:rPr>
          <w:rStyle w:val="apple-style-span"/>
          <w:rFonts w:ascii="Times New Roman" w:hAnsi="Times New Roman" w:cs="Times New Roman"/>
          <w:b/>
        </w:rPr>
      </w:pPr>
    </w:p>
    <w:p w14:paraId="7636509B" w14:textId="4384B11A" w:rsidR="00223510" w:rsidRPr="000D5846" w:rsidRDefault="00223510" w:rsidP="000304C6">
      <w:pPr>
        <w:pStyle w:val="Recuodecorpodetexto"/>
        <w:spacing w:after="0"/>
        <w:ind w:left="0"/>
        <w:jc w:val="both"/>
        <w:rPr>
          <w:rStyle w:val="apple-style-span"/>
          <w:rFonts w:ascii="Times New Roman" w:hAnsi="Times New Roman" w:cs="Times New Roman"/>
          <w:b/>
        </w:rPr>
      </w:pPr>
      <w:r w:rsidRPr="000D5846">
        <w:rPr>
          <w:rStyle w:val="apple-style-span"/>
          <w:rFonts w:ascii="Times New Roman" w:hAnsi="Times New Roman" w:cs="Times New Roman"/>
          <w:b/>
        </w:rPr>
        <w:t>CLÁUSULA DÉCIMA – DAS ALTERAÇÕES</w:t>
      </w:r>
    </w:p>
    <w:p w14:paraId="548AFE1F" w14:textId="77777777" w:rsidR="00067000" w:rsidRPr="000D5846" w:rsidRDefault="00067000" w:rsidP="000304C6">
      <w:pPr>
        <w:pStyle w:val="Recuodecorpodetexto"/>
        <w:spacing w:after="0"/>
        <w:ind w:left="0"/>
        <w:jc w:val="both"/>
        <w:rPr>
          <w:rStyle w:val="apple-style-span"/>
          <w:rFonts w:ascii="Times New Roman" w:hAnsi="Times New Roman" w:cs="Times New Roman"/>
          <w:b/>
        </w:rPr>
      </w:pPr>
    </w:p>
    <w:p w14:paraId="6E86B8C5" w14:textId="77777777" w:rsidR="00223510" w:rsidRPr="000D5846" w:rsidRDefault="00223510" w:rsidP="000304C6">
      <w:pPr>
        <w:pStyle w:val="Recuodecorpodetexto"/>
        <w:spacing w:after="0"/>
        <w:ind w:left="0"/>
        <w:jc w:val="both"/>
        <w:rPr>
          <w:rFonts w:ascii="Times New Roman" w:hAnsi="Times New Roman" w:cs="Times New Roman"/>
        </w:rPr>
      </w:pPr>
      <w:r w:rsidRPr="000D5846">
        <w:rPr>
          <w:rFonts w:ascii="Times New Roman" w:hAnsi="Times New Roman" w:cs="Times New Roman"/>
          <w:b/>
        </w:rPr>
        <w:t xml:space="preserve">I - </w:t>
      </w:r>
      <w:r w:rsidRPr="000D5846">
        <w:rPr>
          <w:rFonts w:ascii="Times New Roman" w:hAnsi="Times New Roman" w:cs="Times New Roman"/>
        </w:rPr>
        <w:t xml:space="preserve">Eventuais alterações contratuais reger-se-ão pela disciplina do art. 65 da Lei nº 8.666, de 1993; </w:t>
      </w:r>
    </w:p>
    <w:p w14:paraId="4CB19A7E" w14:textId="77777777" w:rsidR="00223510" w:rsidRPr="000D5846" w:rsidRDefault="00223510" w:rsidP="000304C6">
      <w:pPr>
        <w:pStyle w:val="Recuodecorpodetexto"/>
        <w:spacing w:after="0"/>
        <w:ind w:left="0"/>
        <w:jc w:val="both"/>
        <w:rPr>
          <w:rFonts w:ascii="Times New Roman" w:hAnsi="Times New Roman" w:cs="Times New Roman"/>
          <w:iCs/>
        </w:rPr>
      </w:pPr>
      <w:r w:rsidRPr="000D5846">
        <w:rPr>
          <w:rFonts w:ascii="Times New Roman" w:hAnsi="Times New Roman" w:cs="Times New Roman"/>
          <w:b/>
        </w:rPr>
        <w:t xml:space="preserve">II - </w:t>
      </w:r>
      <w:r w:rsidRPr="000D5846">
        <w:rPr>
          <w:rFonts w:ascii="Times New Roman" w:hAnsi="Times New Roman" w:cs="Times New Roman"/>
        </w:rPr>
        <w:t>A CONTRATADA é obrigada a aceitar, nas mesmas condições contratuais, os acréscimos ou supressões que se fizerem necessários, até o limite de 25% (vinte e cinco por cento) do valor inicial atualizado do contrato, nos termos do artigo 65 da Lei Federal nº. 8.666/93</w:t>
      </w:r>
      <w:r w:rsidRPr="000D5846">
        <w:rPr>
          <w:rFonts w:ascii="Times New Roman" w:hAnsi="Times New Roman" w:cs="Times New Roman"/>
          <w:iCs/>
        </w:rPr>
        <w:t>;</w:t>
      </w:r>
    </w:p>
    <w:p w14:paraId="34F1580B" w14:textId="04737E6A" w:rsidR="00A84C58" w:rsidRPr="000D5846" w:rsidRDefault="00223510" w:rsidP="000304C6">
      <w:pPr>
        <w:pStyle w:val="Recuodecorpodetexto"/>
        <w:spacing w:after="0"/>
        <w:ind w:left="0"/>
        <w:jc w:val="both"/>
        <w:rPr>
          <w:rFonts w:ascii="Times New Roman" w:hAnsi="Times New Roman" w:cs="Times New Roman"/>
          <w:iCs/>
        </w:rPr>
      </w:pPr>
      <w:r w:rsidRPr="000D5846">
        <w:rPr>
          <w:rFonts w:ascii="Times New Roman" w:hAnsi="Times New Roman" w:cs="Times New Roman"/>
          <w:b/>
          <w:iCs/>
        </w:rPr>
        <w:t xml:space="preserve">II - </w:t>
      </w:r>
      <w:r w:rsidRPr="000D5846">
        <w:rPr>
          <w:rFonts w:ascii="Times New Roman" w:hAnsi="Times New Roman" w:cs="Times New Roman"/>
          <w:iCs/>
        </w:rPr>
        <w:t>Somente será possível a realização de aditivo contratual, nos termos do art. 65, §1º da Lei n. 8.666/93, dentro do prazo de vigência do contrato de fornecimento.</w:t>
      </w:r>
    </w:p>
    <w:p w14:paraId="7B543A58" w14:textId="77777777" w:rsidR="00A84C58" w:rsidRPr="000D5846" w:rsidRDefault="00A84C58" w:rsidP="000304C6">
      <w:pPr>
        <w:spacing w:after="0" w:line="240" w:lineRule="auto"/>
        <w:jc w:val="both"/>
        <w:rPr>
          <w:rFonts w:ascii="Times New Roman" w:hAnsi="Times New Roman"/>
          <w:b/>
          <w:sz w:val="24"/>
          <w:szCs w:val="24"/>
        </w:rPr>
      </w:pPr>
    </w:p>
    <w:p w14:paraId="6563E121" w14:textId="29CB67A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DÉCIMA PRIMEIRA - DO PAGAMENTO</w:t>
      </w:r>
    </w:p>
    <w:p w14:paraId="43C08A2D" w14:textId="77777777" w:rsidR="00223510" w:rsidRPr="000D5846" w:rsidRDefault="00223510" w:rsidP="000304C6">
      <w:pPr>
        <w:spacing w:after="0" w:line="240" w:lineRule="auto"/>
        <w:jc w:val="both"/>
        <w:rPr>
          <w:rFonts w:ascii="Times New Roman" w:hAnsi="Times New Roman"/>
          <w:b/>
          <w:sz w:val="24"/>
          <w:szCs w:val="24"/>
        </w:rPr>
      </w:pPr>
    </w:p>
    <w:p w14:paraId="4C81BC5C"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lastRenderedPageBreak/>
        <w:t xml:space="preserve">I - </w:t>
      </w:r>
      <w:r w:rsidRPr="000D5846">
        <w:rPr>
          <w:rFonts w:ascii="Times New Roman" w:hAnsi="Times New Roman"/>
          <w:sz w:val="24"/>
          <w:szCs w:val="24"/>
        </w:rPr>
        <w:t xml:space="preserve">O pagamento será realizado no prazo máximo de </w:t>
      </w:r>
      <w:r w:rsidRPr="000D5846">
        <w:rPr>
          <w:rFonts w:ascii="Times New Roman" w:hAnsi="Times New Roman"/>
          <w:b/>
          <w:sz w:val="24"/>
          <w:szCs w:val="24"/>
        </w:rPr>
        <w:t>até 30 (trinta) dias</w:t>
      </w:r>
      <w:r w:rsidRPr="000D5846">
        <w:rPr>
          <w:rFonts w:ascii="Times New Roman" w:hAnsi="Times New Roman"/>
          <w:sz w:val="24"/>
          <w:szCs w:val="24"/>
        </w:rPr>
        <w:t>, contados a partir do recebimento da Nota Fiscal ou Fatura, através de ordem bancária, para crédito em banco, agência e conta corrente indicados pelo contratado.</w:t>
      </w:r>
    </w:p>
    <w:p w14:paraId="05EF2B65"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II - </w:t>
      </w:r>
      <w:r w:rsidRPr="000D5846">
        <w:rPr>
          <w:rFonts w:ascii="Times New Roman" w:hAnsi="Times New Roman"/>
          <w:sz w:val="24"/>
          <w:szCs w:val="24"/>
        </w:rPr>
        <w:t>Considera-se ocorrido o recebimento da nota fiscal ou fatura no momento em que o órgão contratante atestar a execução do objeto do contrato.</w:t>
      </w:r>
    </w:p>
    <w:p w14:paraId="665F0596"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III</w:t>
      </w:r>
      <w:r w:rsidRPr="000D5846">
        <w:rPr>
          <w:rFonts w:ascii="Times New Roman" w:hAnsi="Times New Roman"/>
          <w:sz w:val="24"/>
          <w:szCs w:val="24"/>
        </w:rPr>
        <w:t xml:space="preserve"> -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780EFB69"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IV - </w:t>
      </w:r>
      <w:r w:rsidRPr="000D5846">
        <w:rPr>
          <w:rFonts w:ascii="Times New Roman" w:hAnsi="Times New Roman"/>
          <w:sz w:val="24"/>
          <w:szCs w:val="24"/>
        </w:rPr>
        <w:t>Quando do pagamento, será efetuada a retenção tributária prevista na legislação aplicável.</w:t>
      </w:r>
    </w:p>
    <w:p w14:paraId="4DEF64D3"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V - </w:t>
      </w:r>
      <w:r w:rsidRPr="000D5846">
        <w:rPr>
          <w:rFonts w:ascii="Times New Roman" w:hAnsi="Times New Roman"/>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3FBC7D8" w14:textId="77777777" w:rsidR="00223510" w:rsidRPr="000D5846" w:rsidRDefault="00223510" w:rsidP="000304C6">
      <w:pPr>
        <w:spacing w:after="0" w:line="240" w:lineRule="auto"/>
        <w:jc w:val="both"/>
        <w:rPr>
          <w:rFonts w:ascii="Times New Roman" w:hAnsi="Times New Roman"/>
          <w:sz w:val="24"/>
          <w:szCs w:val="24"/>
        </w:rPr>
      </w:pPr>
    </w:p>
    <w:p w14:paraId="1D2E9777"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DÉCIMA SEGUNDA - DA FISCALIZAÇÃO</w:t>
      </w:r>
    </w:p>
    <w:p w14:paraId="1F757C96" w14:textId="77777777" w:rsidR="00223510" w:rsidRPr="000D5846" w:rsidRDefault="00223510" w:rsidP="000304C6">
      <w:pPr>
        <w:spacing w:after="0" w:line="240" w:lineRule="auto"/>
        <w:jc w:val="both"/>
        <w:rPr>
          <w:rFonts w:ascii="Times New Roman" w:hAnsi="Times New Roman"/>
          <w:b/>
          <w:sz w:val="24"/>
          <w:szCs w:val="24"/>
        </w:rPr>
      </w:pPr>
    </w:p>
    <w:p w14:paraId="79393D7D" w14:textId="43BAA3ED"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00B17684" w:rsidRPr="000D5846">
        <w:rPr>
          <w:rFonts w:ascii="Times New Roman" w:hAnsi="Times New Roman"/>
          <w:color w:val="000000"/>
          <w:sz w:val="24"/>
          <w:szCs w:val="24"/>
        </w:rPr>
        <w:t xml:space="preserve">Nos termos do art. 67 Lei nº 8.666, de 1993, </w:t>
      </w:r>
      <w:r w:rsidR="002A54FF" w:rsidRPr="000D5846">
        <w:rPr>
          <w:rFonts w:ascii="Times New Roman" w:hAnsi="Times New Roman"/>
          <w:b/>
          <w:color w:val="000000"/>
          <w:sz w:val="24"/>
          <w:szCs w:val="24"/>
        </w:rPr>
        <w:t>Maria Natália da Silva Sousa, Portaria n° 380/2021,</w:t>
      </w:r>
      <w:r w:rsidR="002A54FF" w:rsidRPr="000D5846">
        <w:rPr>
          <w:rFonts w:ascii="Times New Roman" w:hAnsi="Times New Roman"/>
          <w:color w:val="000000"/>
          <w:sz w:val="24"/>
          <w:szCs w:val="24"/>
        </w:rPr>
        <w:t xml:space="preserve"> </w:t>
      </w:r>
      <w:r w:rsidR="00B17684" w:rsidRPr="000D5846">
        <w:rPr>
          <w:rFonts w:ascii="Times New Roman" w:hAnsi="Times New Roman"/>
          <w:color w:val="000000"/>
          <w:sz w:val="24"/>
          <w:szCs w:val="24"/>
        </w:rPr>
        <w:t>será designad</w:t>
      </w:r>
      <w:r w:rsidR="002A54FF" w:rsidRPr="000D5846">
        <w:rPr>
          <w:rFonts w:ascii="Times New Roman" w:hAnsi="Times New Roman"/>
          <w:color w:val="000000"/>
          <w:sz w:val="24"/>
          <w:szCs w:val="24"/>
        </w:rPr>
        <w:t>a</w:t>
      </w:r>
      <w:r w:rsidR="00B17684" w:rsidRPr="000D5846">
        <w:rPr>
          <w:rFonts w:ascii="Times New Roman" w:hAnsi="Times New Roman"/>
          <w:color w:val="000000"/>
          <w:sz w:val="24"/>
          <w:szCs w:val="24"/>
        </w:rPr>
        <w:t xml:space="preserve"> representante para acompanhar e fiscalizar a </w:t>
      </w:r>
      <w:r w:rsidR="0022374E" w:rsidRPr="000D5846">
        <w:rPr>
          <w:rFonts w:ascii="Times New Roman" w:hAnsi="Times New Roman"/>
          <w:color w:val="000000"/>
          <w:sz w:val="24"/>
          <w:szCs w:val="24"/>
        </w:rPr>
        <w:t>entrega do objeto</w:t>
      </w:r>
      <w:r w:rsidR="00B17684" w:rsidRPr="000D5846">
        <w:rPr>
          <w:rFonts w:ascii="Times New Roman" w:hAnsi="Times New Roman"/>
          <w:color w:val="000000"/>
          <w:sz w:val="24"/>
          <w:szCs w:val="24"/>
        </w:rPr>
        <w:t>, anotando em registro próprio todas as ocorrências relacionadas com a execução e determinando o que for necessário à regularização de falhas ou defeitos observados</w:t>
      </w:r>
      <w:r w:rsidRPr="000D5846">
        <w:rPr>
          <w:rFonts w:ascii="Times New Roman" w:hAnsi="Times New Roman"/>
          <w:sz w:val="24"/>
          <w:szCs w:val="24"/>
        </w:rPr>
        <w:t>.</w:t>
      </w:r>
    </w:p>
    <w:p w14:paraId="03FD5111" w14:textId="6C7C8916" w:rsidR="004E0491"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PARÁGRAFO ÚNICO –</w:t>
      </w:r>
      <w:r w:rsidRPr="000D5846">
        <w:rPr>
          <w:rFonts w:ascii="Times New Roman" w:hAnsi="Times New Roman"/>
          <w:sz w:val="24"/>
          <w:szCs w:val="24"/>
        </w:rPr>
        <w:t xml:space="preserve"> </w:t>
      </w:r>
      <w:r w:rsidR="00B17684" w:rsidRPr="000D5846">
        <w:rPr>
          <w:rFonts w:ascii="Times New Roman" w:hAnsi="Times New Roman"/>
          <w:color w:val="000000"/>
          <w:sz w:val="24"/>
          <w:szCs w:val="24"/>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sidRPr="000D5846">
        <w:rPr>
          <w:rFonts w:ascii="Times New Roman" w:hAnsi="Times New Roman"/>
          <w:sz w:val="24"/>
          <w:szCs w:val="24"/>
        </w:rPr>
        <w:t>.</w:t>
      </w:r>
    </w:p>
    <w:p w14:paraId="4B6D354D" w14:textId="77777777" w:rsidR="004E0491" w:rsidRPr="000D5846" w:rsidRDefault="004E0491" w:rsidP="000304C6">
      <w:pPr>
        <w:spacing w:after="0" w:line="240" w:lineRule="auto"/>
        <w:jc w:val="both"/>
        <w:rPr>
          <w:rFonts w:ascii="Times New Roman" w:hAnsi="Times New Roman"/>
          <w:b/>
          <w:sz w:val="24"/>
          <w:szCs w:val="24"/>
        </w:rPr>
      </w:pPr>
    </w:p>
    <w:p w14:paraId="3F2D5E67" w14:textId="281BBEA3"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 xml:space="preserve">CLÁUSULA DÉCIMA TERCEIRA - DAS PENALIDADES </w:t>
      </w:r>
    </w:p>
    <w:p w14:paraId="4A8B587A" w14:textId="77777777" w:rsidR="00223510" w:rsidRPr="000D5846" w:rsidRDefault="00223510" w:rsidP="000304C6">
      <w:pPr>
        <w:spacing w:after="0" w:line="240" w:lineRule="auto"/>
        <w:jc w:val="both"/>
        <w:rPr>
          <w:rFonts w:ascii="Times New Roman" w:hAnsi="Times New Roman"/>
          <w:b/>
          <w:sz w:val="24"/>
          <w:szCs w:val="24"/>
        </w:rPr>
      </w:pPr>
    </w:p>
    <w:p w14:paraId="5ECE2FF6" w14:textId="77777777" w:rsidR="00223510" w:rsidRPr="000D5846" w:rsidRDefault="00223510" w:rsidP="000304C6">
      <w:pPr>
        <w:pStyle w:val="Recuodecorpodetexto"/>
        <w:spacing w:after="0"/>
        <w:ind w:left="0"/>
        <w:jc w:val="both"/>
        <w:rPr>
          <w:rFonts w:ascii="Times New Roman" w:hAnsi="Times New Roman" w:cs="Times New Roman"/>
        </w:rPr>
      </w:pPr>
      <w:r w:rsidRPr="000D5846">
        <w:rPr>
          <w:rFonts w:ascii="Times New Roman" w:hAnsi="Times New Roman" w:cs="Times New Roman"/>
          <w:b/>
        </w:rPr>
        <w:t xml:space="preserve">I - </w:t>
      </w:r>
      <w:r w:rsidRPr="000D5846">
        <w:rPr>
          <w:rFonts w:ascii="Times New Roman" w:hAnsi="Times New Roman" w:cs="Times New Roman"/>
        </w:rPr>
        <w:t xml:space="preserve">Pela inexecução total ou parcial deste Contrato, o CONTRATANTE poderá aplicar ao CONTRATADO, garantida a prévia defesa e segundo a extensão da falta ensejada, as penalidades previstas no art. 87 da Lei n.º 8.666/93. </w:t>
      </w:r>
    </w:p>
    <w:p w14:paraId="1A98BA40"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§1º -</w:t>
      </w:r>
      <w:r w:rsidRPr="000D5846">
        <w:rPr>
          <w:rFonts w:ascii="Times New Roman" w:hAnsi="Times New Roman"/>
          <w:sz w:val="24"/>
          <w:szCs w:val="24"/>
        </w:rPr>
        <w:t xml:space="preserve"> Em caso de aplicação de multas, o CONTRATANTE observará o percentual de 0,5% (cinco décimos por cento) sobre o valor estimado do contrato por descumprimento de qualquer cláusula contratual ou do Procedimento Licitatório que o originou. </w:t>
      </w:r>
    </w:p>
    <w:p w14:paraId="2D92F98D"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§2º -</w:t>
      </w:r>
      <w:r w:rsidRPr="000D5846">
        <w:rPr>
          <w:rFonts w:ascii="Times New Roman" w:hAnsi="Times New Roman"/>
          <w:sz w:val="24"/>
          <w:szCs w:val="24"/>
        </w:rPr>
        <w:t xml:space="preserve"> As multas poderão deixar de ser aplicadas em casos fortuitos ou motivos de força maior, devidamente justificados pela CONTRATADO e aceitos pelo CONTRATANTE.</w:t>
      </w:r>
    </w:p>
    <w:p w14:paraId="0F1E12F1"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§3º -</w:t>
      </w:r>
      <w:r w:rsidRPr="000D5846">
        <w:rPr>
          <w:rFonts w:ascii="Times New Roman" w:hAnsi="Times New Roman"/>
          <w:sz w:val="24"/>
          <w:szCs w:val="24"/>
        </w:rPr>
        <w:t xml:space="preserve"> As multas aplicadas serão descontadas de pagamentos porventura devidos ou cobradas judicialmente.</w:t>
      </w:r>
    </w:p>
    <w:p w14:paraId="3B346786" w14:textId="77777777" w:rsidR="00223510" w:rsidRPr="000D5846" w:rsidRDefault="00223510" w:rsidP="000304C6">
      <w:pPr>
        <w:spacing w:after="0" w:line="240" w:lineRule="auto"/>
        <w:jc w:val="both"/>
        <w:rPr>
          <w:rFonts w:ascii="Times New Roman" w:hAnsi="Times New Roman"/>
          <w:sz w:val="24"/>
          <w:szCs w:val="24"/>
        </w:rPr>
      </w:pPr>
    </w:p>
    <w:p w14:paraId="6474638F"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DÉCIMA QUARTA - DOS CASOS DE RESCISÃO</w:t>
      </w:r>
    </w:p>
    <w:p w14:paraId="601C43A8" w14:textId="77777777" w:rsidR="00223510" w:rsidRPr="000D5846" w:rsidRDefault="00223510" w:rsidP="000304C6">
      <w:pPr>
        <w:spacing w:after="0" w:line="240" w:lineRule="auto"/>
        <w:jc w:val="both"/>
        <w:rPr>
          <w:rFonts w:ascii="Times New Roman" w:hAnsi="Times New Roman"/>
          <w:sz w:val="24"/>
          <w:szCs w:val="24"/>
        </w:rPr>
      </w:pPr>
    </w:p>
    <w:p w14:paraId="375C74A6" w14:textId="77777777" w:rsidR="00223510" w:rsidRPr="000D5846" w:rsidRDefault="00223510" w:rsidP="000304C6">
      <w:pPr>
        <w:pStyle w:val="Recuodecorpodetexto2"/>
        <w:spacing w:after="0" w:line="240" w:lineRule="auto"/>
        <w:ind w:left="0"/>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O presente contrato será rescindido excepcionalmente, por quaisquer dos motivos dispostos no art. 78 da Lei n.º 8.666/93, sob qualquer uma das formas descritas no artigo 79 da mesma lei.</w:t>
      </w:r>
    </w:p>
    <w:p w14:paraId="56A6A2B9"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PARÁGRAFO ÚNICO -</w:t>
      </w:r>
      <w:r w:rsidRPr="000D5846">
        <w:rPr>
          <w:rFonts w:ascii="Times New Roman" w:hAnsi="Times New Roman"/>
          <w:sz w:val="24"/>
          <w:szCs w:val="24"/>
        </w:rPr>
        <w:t xml:space="preserve"> Em caso de rescisão administrativa decorrente da inexecução total ou parcial do contrato, o CONTRATADO não terá direito a espécie alguma de indenização, sujeitando-se às consequências contratuais e legais, reconhecidos os direitos da Administração, assegurada a ampla defesa.</w:t>
      </w:r>
    </w:p>
    <w:p w14:paraId="6EE44ACD" w14:textId="26860DBC" w:rsidR="00223510" w:rsidRPr="000D5846" w:rsidRDefault="00223510" w:rsidP="000304C6">
      <w:pPr>
        <w:spacing w:after="0" w:line="240" w:lineRule="auto"/>
        <w:jc w:val="both"/>
        <w:rPr>
          <w:rFonts w:ascii="Times New Roman" w:hAnsi="Times New Roman"/>
          <w:b/>
          <w:sz w:val="24"/>
          <w:szCs w:val="24"/>
        </w:rPr>
      </w:pPr>
    </w:p>
    <w:p w14:paraId="47167DE7"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DÉCIMA QUINTA - DA PUBLICAÇÃO</w:t>
      </w:r>
    </w:p>
    <w:p w14:paraId="44E8E241" w14:textId="77777777" w:rsidR="00223510" w:rsidRPr="000D5846" w:rsidRDefault="00223510" w:rsidP="000304C6">
      <w:pPr>
        <w:spacing w:after="0" w:line="240" w:lineRule="auto"/>
        <w:jc w:val="both"/>
        <w:rPr>
          <w:rFonts w:ascii="Times New Roman" w:hAnsi="Times New Roman"/>
          <w:sz w:val="24"/>
          <w:szCs w:val="24"/>
        </w:rPr>
      </w:pPr>
    </w:p>
    <w:p w14:paraId="353CC190" w14:textId="1E7C7EB6"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 xml:space="preserve">A lavratura do presente Termo de Contrato referente à </w:t>
      </w:r>
      <w:r w:rsidR="00244BE7" w:rsidRPr="000D5846">
        <w:rPr>
          <w:rFonts w:ascii="Times New Roman" w:hAnsi="Times New Roman"/>
          <w:b/>
          <w:sz w:val="24"/>
          <w:szCs w:val="24"/>
        </w:rPr>
        <w:t>Pregão eletrônico</w:t>
      </w:r>
      <w:r w:rsidRPr="000D5846">
        <w:rPr>
          <w:rFonts w:ascii="Times New Roman" w:hAnsi="Times New Roman"/>
          <w:b/>
          <w:sz w:val="24"/>
          <w:szCs w:val="24"/>
        </w:rPr>
        <w:t xml:space="preserve"> de Licitação nº. </w:t>
      </w:r>
      <w:r w:rsidR="002D1983">
        <w:rPr>
          <w:rFonts w:ascii="Times New Roman" w:hAnsi="Times New Roman"/>
          <w:b/>
          <w:sz w:val="24"/>
          <w:szCs w:val="24"/>
        </w:rPr>
        <w:t>119</w:t>
      </w:r>
      <w:r w:rsidRPr="000D5846">
        <w:rPr>
          <w:rFonts w:ascii="Times New Roman" w:hAnsi="Times New Roman"/>
          <w:b/>
          <w:sz w:val="24"/>
          <w:szCs w:val="24"/>
        </w:rPr>
        <w:t>/202</w:t>
      </w:r>
      <w:r w:rsidR="00067000" w:rsidRPr="000D5846">
        <w:rPr>
          <w:rFonts w:ascii="Times New Roman" w:hAnsi="Times New Roman"/>
          <w:b/>
          <w:sz w:val="24"/>
          <w:szCs w:val="24"/>
        </w:rPr>
        <w:t>2</w:t>
      </w:r>
      <w:r w:rsidRPr="000D5846">
        <w:rPr>
          <w:rFonts w:ascii="Times New Roman" w:hAnsi="Times New Roman"/>
          <w:sz w:val="24"/>
          <w:szCs w:val="24"/>
        </w:rPr>
        <w:t>, é feita com base no artigo 61, da Lei 8.666/93, devendo o contratante disponibilizar em sítio oficial específico na rede mundial de computadores (internet), no que couber, além das informações previstas no § 3º do art. 8º da Lei nº 12.527, de 18 de novembro de 2011, o nome do contratado, o número de sua inscrição na Receita Federal do Brasil, o prazo contratual, o valor e o respectivo processo de contratação ou aquisição.</w:t>
      </w:r>
    </w:p>
    <w:p w14:paraId="382D7372"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II - </w:t>
      </w:r>
      <w:r w:rsidRPr="000D5846">
        <w:rPr>
          <w:rFonts w:ascii="Times New Roman" w:hAnsi="Times New Roman"/>
          <w:sz w:val="24"/>
          <w:szCs w:val="24"/>
        </w:rPr>
        <w:t>O presente Termo de Contrato se vincula ao Termo de referência da Contratante e à proposta da Contratada.</w:t>
      </w:r>
    </w:p>
    <w:p w14:paraId="76CA4386" w14:textId="77777777" w:rsidR="004E0491" w:rsidRPr="000D5846" w:rsidRDefault="004E0491" w:rsidP="000304C6">
      <w:pPr>
        <w:spacing w:after="0" w:line="240" w:lineRule="auto"/>
        <w:jc w:val="both"/>
        <w:rPr>
          <w:rFonts w:ascii="Times New Roman" w:hAnsi="Times New Roman"/>
          <w:b/>
          <w:sz w:val="24"/>
          <w:szCs w:val="24"/>
        </w:rPr>
      </w:pPr>
    </w:p>
    <w:p w14:paraId="17979E48" w14:textId="488D5C99"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DÉCIMA- SEXTA - DOS CASOS OMISSOS</w:t>
      </w:r>
    </w:p>
    <w:p w14:paraId="2E9FFDC9" w14:textId="77777777" w:rsidR="00223510" w:rsidRPr="000D5846" w:rsidRDefault="00223510" w:rsidP="000304C6">
      <w:pPr>
        <w:spacing w:after="0" w:line="240" w:lineRule="auto"/>
        <w:jc w:val="both"/>
        <w:rPr>
          <w:rFonts w:ascii="Times New Roman" w:hAnsi="Times New Roman"/>
          <w:sz w:val="24"/>
          <w:szCs w:val="24"/>
        </w:rPr>
      </w:pPr>
    </w:p>
    <w:p w14:paraId="03F8EFBD" w14:textId="558A8EFE"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Os casos omissos serão decididos pela CONTRATANTE, segundo as disposições contidas estabelecidas na Lei nº 8.666, de 1993 e demais normas federais de licitações e contratos administrativos e, subsidiariamente, segundo as disposições contidas na Lei nº 8.078, de 1990 - Código de Defesa do Consumidor - e normas e princípios gerais dos contratos.</w:t>
      </w:r>
    </w:p>
    <w:p w14:paraId="1C2D0439" w14:textId="77777777" w:rsidR="00A84C58" w:rsidRPr="000D5846" w:rsidRDefault="00A84C58" w:rsidP="000304C6">
      <w:pPr>
        <w:spacing w:after="0" w:line="240" w:lineRule="auto"/>
        <w:jc w:val="both"/>
        <w:rPr>
          <w:rFonts w:ascii="Times New Roman" w:hAnsi="Times New Roman"/>
          <w:b/>
          <w:sz w:val="24"/>
          <w:szCs w:val="24"/>
        </w:rPr>
      </w:pPr>
    </w:p>
    <w:p w14:paraId="1BAB95DD" w14:textId="63A81908"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w:t>
      </w:r>
      <w:r w:rsidR="00635D88" w:rsidRPr="000D5846">
        <w:rPr>
          <w:rFonts w:ascii="Times New Roman" w:hAnsi="Times New Roman"/>
          <w:b/>
          <w:sz w:val="24"/>
          <w:szCs w:val="24"/>
        </w:rPr>
        <w:t>LÁUSULA DÉCIMA SÉTIMA - DO FORO</w:t>
      </w:r>
    </w:p>
    <w:p w14:paraId="42D5360D" w14:textId="77777777" w:rsidR="00EA2173" w:rsidRPr="000D5846" w:rsidRDefault="00EA2173" w:rsidP="000304C6">
      <w:pPr>
        <w:spacing w:after="0" w:line="240" w:lineRule="auto"/>
        <w:jc w:val="both"/>
        <w:rPr>
          <w:rFonts w:ascii="Times New Roman" w:hAnsi="Times New Roman"/>
          <w:b/>
          <w:sz w:val="24"/>
          <w:szCs w:val="24"/>
        </w:rPr>
      </w:pPr>
    </w:p>
    <w:p w14:paraId="20A0F263"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Fica eleito o foro da Comarca de Barra do Corda, Estado do Maranhão, da Justiça Comum, para dirimir as questões derivadas deste Contrato.</w:t>
      </w:r>
    </w:p>
    <w:p w14:paraId="597F9528"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E por estarem de acordo, depois de lido e achado conforme, o presente contrato foi lavrado em 03 (três), vias de igual teor, devidamente assinadas. </w:t>
      </w:r>
    </w:p>
    <w:p w14:paraId="1A5F1916" w14:textId="77777777" w:rsidR="00F15CFF" w:rsidRDefault="00F15CFF" w:rsidP="000304C6">
      <w:pPr>
        <w:spacing w:after="0" w:line="240" w:lineRule="auto"/>
        <w:jc w:val="right"/>
        <w:rPr>
          <w:rFonts w:ascii="Times New Roman" w:hAnsi="Times New Roman"/>
          <w:sz w:val="24"/>
          <w:szCs w:val="24"/>
        </w:rPr>
      </w:pPr>
    </w:p>
    <w:p w14:paraId="61218EAD" w14:textId="77777777" w:rsidR="00F15CFF" w:rsidRDefault="00F15CFF" w:rsidP="000304C6">
      <w:pPr>
        <w:spacing w:after="0" w:line="240" w:lineRule="auto"/>
        <w:jc w:val="right"/>
        <w:rPr>
          <w:rFonts w:ascii="Times New Roman" w:hAnsi="Times New Roman"/>
          <w:sz w:val="24"/>
          <w:szCs w:val="24"/>
        </w:rPr>
      </w:pPr>
    </w:p>
    <w:p w14:paraId="6622C00D" w14:textId="4D5215F7" w:rsidR="00223510" w:rsidRPr="000D5846" w:rsidRDefault="00223510" w:rsidP="000304C6">
      <w:pPr>
        <w:spacing w:after="0" w:line="240" w:lineRule="auto"/>
        <w:jc w:val="right"/>
        <w:rPr>
          <w:rFonts w:ascii="Times New Roman" w:hAnsi="Times New Roman"/>
          <w:sz w:val="24"/>
          <w:szCs w:val="24"/>
        </w:rPr>
      </w:pPr>
      <w:r w:rsidRPr="000D5846">
        <w:rPr>
          <w:rFonts w:ascii="Times New Roman" w:hAnsi="Times New Roman"/>
          <w:sz w:val="24"/>
          <w:szCs w:val="24"/>
        </w:rPr>
        <w:t xml:space="preserve">Barra do Corda (MA), </w:t>
      </w:r>
      <w:r w:rsidRPr="000D5846">
        <w:rPr>
          <w:rFonts w:ascii="Times New Roman" w:hAnsi="Times New Roman"/>
          <w:b/>
          <w:sz w:val="24"/>
          <w:szCs w:val="24"/>
        </w:rPr>
        <w:t>____</w:t>
      </w:r>
      <w:r w:rsidRPr="000D5846">
        <w:rPr>
          <w:rFonts w:ascii="Times New Roman" w:hAnsi="Times New Roman"/>
          <w:sz w:val="24"/>
          <w:szCs w:val="24"/>
        </w:rPr>
        <w:t xml:space="preserve"> de </w:t>
      </w:r>
      <w:r w:rsidRPr="000D5846">
        <w:rPr>
          <w:rFonts w:ascii="Times New Roman" w:hAnsi="Times New Roman"/>
          <w:b/>
          <w:sz w:val="24"/>
          <w:szCs w:val="24"/>
        </w:rPr>
        <w:t>__________________</w:t>
      </w:r>
      <w:r w:rsidRPr="000D5846">
        <w:rPr>
          <w:rFonts w:ascii="Times New Roman" w:hAnsi="Times New Roman"/>
          <w:sz w:val="24"/>
          <w:szCs w:val="24"/>
        </w:rPr>
        <w:t xml:space="preserve"> </w:t>
      </w:r>
      <w:proofErr w:type="spellStart"/>
      <w:r w:rsidRPr="000D5846">
        <w:rPr>
          <w:rFonts w:ascii="Times New Roman" w:hAnsi="Times New Roman"/>
          <w:sz w:val="24"/>
          <w:szCs w:val="24"/>
        </w:rPr>
        <w:t>de</w:t>
      </w:r>
      <w:proofErr w:type="spellEnd"/>
      <w:r w:rsidRPr="000D5846">
        <w:rPr>
          <w:rFonts w:ascii="Times New Roman" w:hAnsi="Times New Roman"/>
          <w:sz w:val="24"/>
          <w:szCs w:val="24"/>
        </w:rPr>
        <w:t xml:space="preserve"> 202</w:t>
      </w:r>
      <w:r w:rsidR="004F0ADC" w:rsidRPr="000D5846">
        <w:rPr>
          <w:rFonts w:ascii="Times New Roman" w:hAnsi="Times New Roman"/>
          <w:sz w:val="24"/>
          <w:szCs w:val="24"/>
        </w:rPr>
        <w:t>2</w:t>
      </w:r>
      <w:r w:rsidRPr="000D5846">
        <w:rPr>
          <w:rFonts w:ascii="Times New Roman" w:hAnsi="Times New Roman"/>
          <w:sz w:val="24"/>
          <w:szCs w:val="24"/>
        </w:rPr>
        <w:t>.</w:t>
      </w:r>
    </w:p>
    <w:p w14:paraId="61559B8B" w14:textId="0396AC55" w:rsidR="009506EE" w:rsidRPr="000D5846" w:rsidRDefault="009506EE" w:rsidP="000304C6">
      <w:pPr>
        <w:spacing w:after="0" w:line="240" w:lineRule="auto"/>
        <w:rPr>
          <w:rFonts w:ascii="Times New Roman" w:hAnsi="Times New Roman"/>
          <w:sz w:val="24"/>
          <w:szCs w:val="24"/>
        </w:rPr>
      </w:pPr>
    </w:p>
    <w:p w14:paraId="465DDB92" w14:textId="520C29D8" w:rsidR="00067000" w:rsidRPr="000D5846" w:rsidRDefault="00067000" w:rsidP="000304C6">
      <w:pPr>
        <w:spacing w:after="0" w:line="240" w:lineRule="auto"/>
        <w:rPr>
          <w:rFonts w:ascii="Times New Roman" w:hAnsi="Times New Roman"/>
          <w:sz w:val="24"/>
          <w:szCs w:val="24"/>
        </w:rPr>
      </w:pPr>
      <w:r w:rsidRPr="000D5846">
        <w:rPr>
          <w:rFonts w:ascii="Times New Roman" w:hAnsi="Times New Roman"/>
          <w:noProof/>
          <w:sz w:val="24"/>
          <w:szCs w:val="24"/>
          <w:lang w:val="pt-PT" w:eastAsia="pt-PT"/>
        </w:rPr>
        <mc:AlternateContent>
          <mc:Choice Requires="wps">
            <w:drawing>
              <wp:anchor distT="0" distB="0" distL="114300" distR="114300" simplePos="0" relativeHeight="251661312" behindDoc="0" locked="0" layoutInCell="1" allowOverlap="1" wp14:anchorId="05EA7EEF" wp14:editId="44CDE717">
                <wp:simplePos x="0" y="0"/>
                <wp:positionH relativeFrom="column">
                  <wp:posOffset>2971800</wp:posOffset>
                </wp:positionH>
                <wp:positionV relativeFrom="paragraph">
                  <wp:posOffset>106680</wp:posOffset>
                </wp:positionV>
                <wp:extent cx="3209925" cy="809625"/>
                <wp:effectExtent l="0" t="0" r="9525" b="9525"/>
                <wp:wrapNone/>
                <wp:docPr id="3" name="Caixa de Texto 3"/>
                <wp:cNvGraphicFramePr/>
                <a:graphic xmlns:a="http://schemas.openxmlformats.org/drawingml/2006/main">
                  <a:graphicData uri="http://schemas.microsoft.com/office/word/2010/wordprocessingShape">
                    <wps:wsp>
                      <wps:cNvSpPr txBox="1"/>
                      <wps:spPr>
                        <a:xfrm>
                          <a:off x="0" y="0"/>
                          <a:ext cx="3209925" cy="809625"/>
                        </a:xfrm>
                        <a:prstGeom prst="rect">
                          <a:avLst/>
                        </a:prstGeom>
                        <a:solidFill>
                          <a:schemeClr val="lt1"/>
                        </a:solidFill>
                        <a:ln w="6350">
                          <a:noFill/>
                        </a:ln>
                      </wps:spPr>
                      <wps:txbx>
                        <w:txbxContent>
                          <w:p w14:paraId="10346F69" w14:textId="77777777" w:rsidR="002D1983" w:rsidRPr="000304C6" w:rsidRDefault="002D1983"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__________________________________</w:t>
                            </w:r>
                          </w:p>
                          <w:p w14:paraId="1ECFAEBB" w14:textId="77777777" w:rsidR="002D1983" w:rsidRPr="000304C6" w:rsidRDefault="002D1983"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 xml:space="preserve">MARIA EDIVANIA PEREIRA DA SILVA </w:t>
                            </w:r>
                          </w:p>
                          <w:p w14:paraId="206F024B" w14:textId="77777777" w:rsidR="002D1983" w:rsidRPr="000304C6" w:rsidRDefault="002D1983" w:rsidP="00067000">
                            <w:pPr>
                              <w:spacing w:after="0" w:line="240" w:lineRule="auto"/>
                              <w:jc w:val="center"/>
                              <w:rPr>
                                <w:rFonts w:ascii="Times New Roman" w:hAnsi="Times New Roman"/>
                                <w:sz w:val="24"/>
                                <w:szCs w:val="24"/>
                              </w:rPr>
                            </w:pPr>
                            <w:r w:rsidRPr="000304C6">
                              <w:rPr>
                                <w:rFonts w:ascii="Times New Roman" w:hAnsi="Times New Roman"/>
                                <w:sz w:val="24"/>
                                <w:szCs w:val="24"/>
                              </w:rPr>
                              <w:t>Coordenadora de receita e despesa</w:t>
                            </w:r>
                          </w:p>
                          <w:p w14:paraId="4121F696" w14:textId="521EDDFB" w:rsidR="002D1983" w:rsidRPr="000304C6" w:rsidRDefault="002D1983" w:rsidP="00067000">
                            <w:pPr>
                              <w:spacing w:after="0" w:line="240" w:lineRule="auto"/>
                              <w:jc w:val="center"/>
                              <w:rPr>
                                <w:rFonts w:ascii="Times New Roman" w:hAnsi="Times New Roman"/>
                                <w:b/>
                                <w:bCs/>
                                <w:sz w:val="24"/>
                                <w:szCs w:val="24"/>
                              </w:rPr>
                            </w:pPr>
                            <w:r w:rsidRPr="000304C6">
                              <w:rPr>
                                <w:rFonts w:ascii="Times New Roman" w:hAnsi="Times New Roman"/>
                                <w:b/>
                                <w:sz w:val="24"/>
                                <w:szCs w:val="24"/>
                              </w:rPr>
                              <w:t>CONTRATANTE</w:t>
                            </w:r>
                            <w:r w:rsidRPr="000304C6">
                              <w:rPr>
                                <w:rFonts w:ascii="Times New Roman" w:hAnsi="Times New Roman"/>
                                <w:b/>
                                <w:bCs/>
                                <w:sz w:val="24"/>
                                <w:szCs w:val="24"/>
                              </w:rPr>
                              <w:t xml:space="preserve"> </w:t>
                            </w:r>
                          </w:p>
                          <w:p w14:paraId="4EFDB22E" w14:textId="77777777" w:rsidR="002D1983" w:rsidRDefault="002D1983" w:rsidP="00067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A7EEF" id="Caixa de Texto 3" o:spid="_x0000_s1028" type="#_x0000_t202" style="position:absolute;margin-left:234pt;margin-top:8.4pt;width:252.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" fillcolor="white [3201]" stroked="f" strokeweight=".5pt">
                <v:textbox>
                  <w:txbxContent>
                    <w:p w14:paraId="10346F69" w14:textId="77777777" w:rsidR="002D1983" w:rsidRPr="000304C6" w:rsidRDefault="002D1983"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__________________________________</w:t>
                      </w:r>
                    </w:p>
                    <w:p w14:paraId="1ECFAEBB" w14:textId="77777777" w:rsidR="002D1983" w:rsidRPr="000304C6" w:rsidRDefault="002D1983"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 xml:space="preserve">MARIA EDIVANIA PEREIRA DA SILVA </w:t>
                      </w:r>
                    </w:p>
                    <w:p w14:paraId="206F024B" w14:textId="77777777" w:rsidR="002D1983" w:rsidRPr="000304C6" w:rsidRDefault="002D1983" w:rsidP="00067000">
                      <w:pPr>
                        <w:spacing w:after="0" w:line="240" w:lineRule="auto"/>
                        <w:jc w:val="center"/>
                        <w:rPr>
                          <w:rFonts w:ascii="Times New Roman" w:hAnsi="Times New Roman"/>
                          <w:sz w:val="24"/>
                          <w:szCs w:val="24"/>
                        </w:rPr>
                      </w:pPr>
                      <w:r w:rsidRPr="000304C6">
                        <w:rPr>
                          <w:rFonts w:ascii="Times New Roman" w:hAnsi="Times New Roman"/>
                          <w:sz w:val="24"/>
                          <w:szCs w:val="24"/>
                        </w:rPr>
                        <w:t>Coordenadora de receita e despesa</w:t>
                      </w:r>
                    </w:p>
                    <w:p w14:paraId="4121F696" w14:textId="521EDDFB" w:rsidR="002D1983" w:rsidRPr="000304C6" w:rsidRDefault="002D1983" w:rsidP="00067000">
                      <w:pPr>
                        <w:spacing w:after="0" w:line="240" w:lineRule="auto"/>
                        <w:jc w:val="center"/>
                        <w:rPr>
                          <w:rFonts w:ascii="Times New Roman" w:hAnsi="Times New Roman"/>
                          <w:b/>
                          <w:bCs/>
                          <w:sz w:val="24"/>
                          <w:szCs w:val="24"/>
                        </w:rPr>
                      </w:pPr>
                      <w:r w:rsidRPr="000304C6">
                        <w:rPr>
                          <w:rFonts w:ascii="Times New Roman" w:hAnsi="Times New Roman"/>
                          <w:b/>
                          <w:sz w:val="24"/>
                          <w:szCs w:val="24"/>
                        </w:rPr>
                        <w:t>CONTRATANTE</w:t>
                      </w:r>
                      <w:r w:rsidRPr="000304C6">
                        <w:rPr>
                          <w:rFonts w:ascii="Times New Roman" w:hAnsi="Times New Roman"/>
                          <w:b/>
                          <w:bCs/>
                          <w:sz w:val="24"/>
                          <w:szCs w:val="24"/>
                        </w:rPr>
                        <w:t xml:space="preserve"> </w:t>
                      </w:r>
                    </w:p>
                    <w:p w14:paraId="4EFDB22E" w14:textId="77777777" w:rsidR="002D1983" w:rsidRDefault="002D1983" w:rsidP="00067000"/>
                  </w:txbxContent>
                </v:textbox>
              </v:shape>
            </w:pict>
          </mc:Fallback>
        </mc:AlternateContent>
      </w:r>
      <w:r w:rsidRPr="000D5846">
        <w:rPr>
          <w:rFonts w:ascii="Times New Roman" w:hAnsi="Times New Roman"/>
          <w:noProof/>
          <w:sz w:val="24"/>
          <w:szCs w:val="24"/>
          <w:lang w:val="pt-PT" w:eastAsia="pt-PT"/>
        </w:rPr>
        <mc:AlternateContent>
          <mc:Choice Requires="wps">
            <w:drawing>
              <wp:anchor distT="0" distB="0" distL="114300" distR="114300" simplePos="0" relativeHeight="251660288" behindDoc="0" locked="0" layoutInCell="1" allowOverlap="1" wp14:anchorId="495A6672" wp14:editId="480B5BA3">
                <wp:simplePos x="0" y="0"/>
                <wp:positionH relativeFrom="column">
                  <wp:posOffset>-391160</wp:posOffset>
                </wp:positionH>
                <wp:positionV relativeFrom="paragraph">
                  <wp:posOffset>104775</wp:posOffset>
                </wp:positionV>
                <wp:extent cx="3209925" cy="809625"/>
                <wp:effectExtent l="0" t="0" r="9525" b="9525"/>
                <wp:wrapNone/>
                <wp:docPr id="1" name="Caixa de Texto 1"/>
                <wp:cNvGraphicFramePr/>
                <a:graphic xmlns:a="http://schemas.openxmlformats.org/drawingml/2006/main">
                  <a:graphicData uri="http://schemas.microsoft.com/office/word/2010/wordprocessingShape">
                    <wps:wsp>
                      <wps:cNvSpPr txBox="1"/>
                      <wps:spPr>
                        <a:xfrm>
                          <a:off x="0" y="0"/>
                          <a:ext cx="3209925" cy="809625"/>
                        </a:xfrm>
                        <a:prstGeom prst="rect">
                          <a:avLst/>
                        </a:prstGeom>
                        <a:solidFill>
                          <a:schemeClr val="lt1"/>
                        </a:solidFill>
                        <a:ln w="6350">
                          <a:noFill/>
                        </a:ln>
                      </wps:spPr>
                      <wps:txbx>
                        <w:txbxContent>
                          <w:p w14:paraId="4B11ADEB" w14:textId="405C7720" w:rsidR="002D1983" w:rsidRPr="000304C6" w:rsidRDefault="002D1983"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__________________________________</w:t>
                            </w:r>
                          </w:p>
                          <w:p w14:paraId="0049DC34" w14:textId="63456EA9" w:rsidR="002D1983" w:rsidRPr="000304C6" w:rsidRDefault="002D1983" w:rsidP="00067000">
                            <w:pPr>
                              <w:spacing w:after="0" w:line="240" w:lineRule="auto"/>
                              <w:jc w:val="center"/>
                              <w:rPr>
                                <w:rFonts w:ascii="Times New Roman" w:hAnsi="Times New Roman"/>
                                <w:b/>
                                <w:sz w:val="24"/>
                                <w:szCs w:val="24"/>
                              </w:rPr>
                            </w:pPr>
                            <w:r w:rsidRPr="004F0ADC">
                              <w:rPr>
                                <w:rFonts w:ascii="Times New Roman" w:hAnsi="Times New Roman"/>
                                <w:b/>
                                <w:sz w:val="24"/>
                                <w:szCs w:val="24"/>
                              </w:rPr>
                              <w:t>NAKYOANE CUNHA ANDRADE</w:t>
                            </w:r>
                          </w:p>
                          <w:p w14:paraId="2C916379" w14:textId="77777777" w:rsidR="002D1983" w:rsidRPr="000304C6" w:rsidRDefault="002D1983" w:rsidP="00067000">
                            <w:pPr>
                              <w:spacing w:after="0" w:line="240" w:lineRule="auto"/>
                              <w:jc w:val="center"/>
                              <w:rPr>
                                <w:rFonts w:ascii="Times New Roman" w:hAnsi="Times New Roman"/>
                                <w:bCs/>
                                <w:sz w:val="24"/>
                                <w:szCs w:val="24"/>
                              </w:rPr>
                            </w:pPr>
                            <w:r w:rsidRPr="000304C6">
                              <w:rPr>
                                <w:rFonts w:ascii="Times New Roman" w:hAnsi="Times New Roman"/>
                                <w:bCs/>
                                <w:sz w:val="24"/>
                                <w:szCs w:val="24"/>
                              </w:rPr>
                              <w:t>Secretária Municipal de Saúde</w:t>
                            </w:r>
                          </w:p>
                          <w:p w14:paraId="60A1F5B8" w14:textId="77777777" w:rsidR="002D1983" w:rsidRPr="000304C6" w:rsidRDefault="002D1983" w:rsidP="00067000">
                            <w:pPr>
                              <w:spacing w:after="0" w:line="240" w:lineRule="auto"/>
                              <w:jc w:val="center"/>
                              <w:rPr>
                                <w:rFonts w:ascii="Times New Roman" w:hAnsi="Times New Roman"/>
                                <w:b/>
                                <w:bCs/>
                                <w:sz w:val="24"/>
                                <w:szCs w:val="24"/>
                              </w:rPr>
                            </w:pPr>
                            <w:r w:rsidRPr="000304C6">
                              <w:rPr>
                                <w:rFonts w:ascii="Times New Roman" w:hAnsi="Times New Roman"/>
                                <w:b/>
                                <w:bCs/>
                                <w:sz w:val="24"/>
                                <w:szCs w:val="24"/>
                              </w:rPr>
                              <w:t>CONTRATANTE</w:t>
                            </w:r>
                          </w:p>
                          <w:p w14:paraId="1D5B1F38" w14:textId="77777777" w:rsidR="002D1983" w:rsidRDefault="002D1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A6672" id="Caixa de Texto 1" o:spid="_x0000_s1029" type="#_x0000_t202" style="position:absolute;margin-left:-30.8pt;margin-top:8.25pt;width:252.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" fillcolor="white [3201]" stroked="f" strokeweight=".5pt">
                <v:textbox>
                  <w:txbxContent>
                    <w:p w14:paraId="4B11ADEB" w14:textId="405C7720" w:rsidR="002D1983" w:rsidRPr="000304C6" w:rsidRDefault="002D1983"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__________________________________</w:t>
                      </w:r>
                    </w:p>
                    <w:p w14:paraId="0049DC34" w14:textId="63456EA9" w:rsidR="002D1983" w:rsidRPr="000304C6" w:rsidRDefault="002D1983" w:rsidP="00067000">
                      <w:pPr>
                        <w:spacing w:after="0" w:line="240" w:lineRule="auto"/>
                        <w:jc w:val="center"/>
                        <w:rPr>
                          <w:rFonts w:ascii="Times New Roman" w:hAnsi="Times New Roman"/>
                          <w:b/>
                          <w:sz w:val="24"/>
                          <w:szCs w:val="24"/>
                        </w:rPr>
                      </w:pPr>
                      <w:r w:rsidRPr="004F0ADC">
                        <w:rPr>
                          <w:rFonts w:ascii="Times New Roman" w:hAnsi="Times New Roman"/>
                          <w:b/>
                          <w:sz w:val="24"/>
                          <w:szCs w:val="24"/>
                        </w:rPr>
                        <w:t>NAKYOANE CUNHA ANDRADE</w:t>
                      </w:r>
                    </w:p>
                    <w:p w14:paraId="2C916379" w14:textId="77777777" w:rsidR="002D1983" w:rsidRPr="000304C6" w:rsidRDefault="002D1983" w:rsidP="00067000">
                      <w:pPr>
                        <w:spacing w:after="0" w:line="240" w:lineRule="auto"/>
                        <w:jc w:val="center"/>
                        <w:rPr>
                          <w:rFonts w:ascii="Times New Roman" w:hAnsi="Times New Roman"/>
                          <w:bCs/>
                          <w:sz w:val="24"/>
                          <w:szCs w:val="24"/>
                        </w:rPr>
                      </w:pPr>
                      <w:r w:rsidRPr="000304C6">
                        <w:rPr>
                          <w:rFonts w:ascii="Times New Roman" w:hAnsi="Times New Roman"/>
                          <w:bCs/>
                          <w:sz w:val="24"/>
                          <w:szCs w:val="24"/>
                        </w:rPr>
                        <w:t>Secretária Municipal de Saúde</w:t>
                      </w:r>
                    </w:p>
                    <w:p w14:paraId="60A1F5B8" w14:textId="77777777" w:rsidR="002D1983" w:rsidRPr="000304C6" w:rsidRDefault="002D1983" w:rsidP="00067000">
                      <w:pPr>
                        <w:spacing w:after="0" w:line="240" w:lineRule="auto"/>
                        <w:jc w:val="center"/>
                        <w:rPr>
                          <w:rFonts w:ascii="Times New Roman" w:hAnsi="Times New Roman"/>
                          <w:b/>
                          <w:bCs/>
                          <w:sz w:val="24"/>
                          <w:szCs w:val="24"/>
                        </w:rPr>
                      </w:pPr>
                      <w:r w:rsidRPr="000304C6">
                        <w:rPr>
                          <w:rFonts w:ascii="Times New Roman" w:hAnsi="Times New Roman"/>
                          <w:b/>
                          <w:bCs/>
                          <w:sz w:val="24"/>
                          <w:szCs w:val="24"/>
                        </w:rPr>
                        <w:t>CONTRATANTE</w:t>
                      </w:r>
                    </w:p>
                    <w:p w14:paraId="1D5B1F38" w14:textId="77777777" w:rsidR="002D1983" w:rsidRDefault="002D1983"/>
                  </w:txbxContent>
                </v:textbox>
              </v:shape>
            </w:pict>
          </mc:Fallback>
        </mc:AlternateContent>
      </w:r>
    </w:p>
    <w:p w14:paraId="0E5AA7D1" w14:textId="46E4C3F5" w:rsidR="00067000" w:rsidRPr="000D5846" w:rsidRDefault="00067000" w:rsidP="000304C6">
      <w:pPr>
        <w:spacing w:after="0" w:line="240" w:lineRule="auto"/>
        <w:rPr>
          <w:rFonts w:ascii="Times New Roman" w:hAnsi="Times New Roman"/>
          <w:sz w:val="24"/>
          <w:szCs w:val="24"/>
        </w:rPr>
      </w:pPr>
    </w:p>
    <w:p w14:paraId="513E6F56" w14:textId="6BEADE6F" w:rsidR="00067000" w:rsidRPr="000D5846" w:rsidRDefault="00067000" w:rsidP="000304C6">
      <w:pPr>
        <w:spacing w:after="0" w:line="240" w:lineRule="auto"/>
        <w:rPr>
          <w:rFonts w:ascii="Times New Roman" w:hAnsi="Times New Roman"/>
          <w:sz w:val="24"/>
          <w:szCs w:val="24"/>
        </w:rPr>
      </w:pPr>
    </w:p>
    <w:p w14:paraId="7827EA88" w14:textId="2E5D5719" w:rsidR="00067000" w:rsidRPr="000D5846" w:rsidRDefault="00067000" w:rsidP="000304C6">
      <w:pPr>
        <w:spacing w:after="0" w:line="240" w:lineRule="auto"/>
        <w:rPr>
          <w:rFonts w:ascii="Times New Roman" w:hAnsi="Times New Roman"/>
          <w:sz w:val="24"/>
          <w:szCs w:val="24"/>
        </w:rPr>
      </w:pPr>
    </w:p>
    <w:p w14:paraId="4DE31EF1" w14:textId="7B487CFD" w:rsidR="00067000" w:rsidRPr="000D5846" w:rsidRDefault="00067000" w:rsidP="000304C6">
      <w:pPr>
        <w:spacing w:after="0" w:line="240" w:lineRule="auto"/>
        <w:rPr>
          <w:rFonts w:ascii="Times New Roman" w:hAnsi="Times New Roman"/>
          <w:sz w:val="24"/>
          <w:szCs w:val="24"/>
        </w:rPr>
      </w:pPr>
    </w:p>
    <w:p w14:paraId="39ABCDFE" w14:textId="77777777" w:rsidR="00223510" w:rsidRPr="000D5846" w:rsidRDefault="00223510" w:rsidP="000304C6">
      <w:pPr>
        <w:spacing w:after="0" w:line="240" w:lineRule="auto"/>
        <w:rPr>
          <w:rFonts w:ascii="Times New Roman" w:hAnsi="Times New Roman"/>
          <w:b/>
          <w:sz w:val="24"/>
          <w:szCs w:val="24"/>
        </w:rPr>
      </w:pPr>
    </w:p>
    <w:p w14:paraId="0F0A6C7A" w14:textId="77777777" w:rsidR="00223510" w:rsidRPr="000D5846" w:rsidRDefault="00223510" w:rsidP="000304C6">
      <w:pPr>
        <w:spacing w:after="0" w:line="240" w:lineRule="auto"/>
        <w:jc w:val="center"/>
        <w:rPr>
          <w:rFonts w:ascii="Times New Roman" w:hAnsi="Times New Roman"/>
          <w:sz w:val="24"/>
          <w:szCs w:val="24"/>
        </w:rPr>
      </w:pPr>
      <w:r w:rsidRPr="000D5846">
        <w:rPr>
          <w:rFonts w:ascii="Times New Roman" w:hAnsi="Times New Roman"/>
          <w:b/>
          <w:sz w:val="24"/>
          <w:szCs w:val="24"/>
        </w:rPr>
        <w:t>_____________________________________________</w:t>
      </w:r>
    </w:p>
    <w:p w14:paraId="1DF02C09" w14:textId="77777777" w:rsidR="00223510" w:rsidRPr="000D5846" w:rsidRDefault="00223510" w:rsidP="000304C6">
      <w:pPr>
        <w:spacing w:after="0" w:line="240" w:lineRule="auto"/>
        <w:jc w:val="center"/>
        <w:rPr>
          <w:rStyle w:val="apple-style-span"/>
          <w:rFonts w:ascii="Times New Roman" w:hAnsi="Times New Roman"/>
          <w:sz w:val="24"/>
          <w:szCs w:val="24"/>
        </w:rPr>
      </w:pPr>
      <w:r w:rsidRPr="000D5846">
        <w:rPr>
          <w:rStyle w:val="apple-style-span"/>
          <w:rFonts w:ascii="Times New Roman" w:hAnsi="Times New Roman"/>
          <w:sz w:val="24"/>
          <w:szCs w:val="24"/>
        </w:rPr>
        <w:t>_ _ _ _ _ _ _ _ _ _ _ _ _ _ _ _ _ _ _ _ _ _ _ _ _  _</w:t>
      </w:r>
    </w:p>
    <w:p w14:paraId="21D61316" w14:textId="77777777" w:rsidR="00223510" w:rsidRPr="000D5846" w:rsidRDefault="00223510" w:rsidP="000304C6">
      <w:pPr>
        <w:spacing w:after="0" w:line="240" w:lineRule="auto"/>
        <w:jc w:val="center"/>
        <w:rPr>
          <w:rStyle w:val="apple-style-span"/>
          <w:rFonts w:ascii="Times New Roman" w:hAnsi="Times New Roman"/>
          <w:b/>
          <w:sz w:val="24"/>
          <w:szCs w:val="24"/>
        </w:rPr>
      </w:pPr>
      <w:r w:rsidRPr="000D5846">
        <w:rPr>
          <w:rStyle w:val="apple-style-span"/>
          <w:rFonts w:ascii="Times New Roman" w:hAnsi="Times New Roman"/>
          <w:sz w:val="24"/>
          <w:szCs w:val="24"/>
        </w:rPr>
        <w:t xml:space="preserve">___ _ _ _ _ _ _ _ _ _ _ _ _ _ _ _ _ _ _ _ _ _ </w:t>
      </w:r>
    </w:p>
    <w:p w14:paraId="2CA70737" w14:textId="77777777" w:rsidR="00223510" w:rsidRPr="000D5846" w:rsidRDefault="00223510" w:rsidP="000304C6">
      <w:pPr>
        <w:spacing w:after="0" w:line="240" w:lineRule="auto"/>
        <w:jc w:val="center"/>
        <w:rPr>
          <w:rFonts w:ascii="Times New Roman" w:hAnsi="Times New Roman"/>
          <w:sz w:val="24"/>
          <w:szCs w:val="24"/>
        </w:rPr>
      </w:pPr>
      <w:r w:rsidRPr="000D5846">
        <w:rPr>
          <w:rStyle w:val="apple-style-span"/>
          <w:rFonts w:ascii="Times New Roman" w:hAnsi="Times New Roman"/>
          <w:b/>
          <w:sz w:val="24"/>
          <w:szCs w:val="24"/>
        </w:rPr>
        <w:t>CONTRATADO</w:t>
      </w:r>
    </w:p>
    <w:p w14:paraId="4FAA648D"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TESTEMUNHAS:</w:t>
      </w:r>
    </w:p>
    <w:p w14:paraId="56E062EB" w14:textId="77777777" w:rsidR="00223510" w:rsidRPr="000D5846" w:rsidRDefault="00223510" w:rsidP="000304C6">
      <w:pPr>
        <w:spacing w:after="0" w:line="240" w:lineRule="auto"/>
        <w:jc w:val="both"/>
        <w:rPr>
          <w:rFonts w:ascii="Times New Roman" w:hAnsi="Times New Roman"/>
          <w:sz w:val="24"/>
          <w:szCs w:val="24"/>
        </w:rPr>
      </w:pPr>
    </w:p>
    <w:p w14:paraId="7EB05087" w14:textId="77777777" w:rsidR="0006700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sz w:val="24"/>
          <w:szCs w:val="24"/>
        </w:rPr>
        <w:t>1______________________________________________________________</w:t>
      </w:r>
    </w:p>
    <w:p w14:paraId="1A250D77" w14:textId="752745DE"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sz w:val="24"/>
          <w:szCs w:val="24"/>
        </w:rPr>
        <w:t>CPF________________________</w:t>
      </w:r>
    </w:p>
    <w:p w14:paraId="35AF3B11" w14:textId="77777777" w:rsidR="00A84C58" w:rsidRPr="000D5846" w:rsidRDefault="00A84C58" w:rsidP="000304C6">
      <w:pPr>
        <w:spacing w:after="0" w:line="240" w:lineRule="auto"/>
        <w:jc w:val="both"/>
        <w:rPr>
          <w:rFonts w:ascii="Times New Roman" w:hAnsi="Times New Roman"/>
          <w:sz w:val="24"/>
          <w:szCs w:val="24"/>
        </w:rPr>
      </w:pPr>
    </w:p>
    <w:p w14:paraId="37C888E0" w14:textId="77777777" w:rsidR="0006700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sz w:val="24"/>
          <w:szCs w:val="24"/>
        </w:rPr>
        <w:t>2_______________________________________________________________</w:t>
      </w:r>
    </w:p>
    <w:p w14:paraId="0C039043" w14:textId="4D0E470C" w:rsidR="00741A44" w:rsidRPr="000304C6" w:rsidRDefault="00223510" w:rsidP="000304C6">
      <w:pPr>
        <w:spacing w:after="0" w:line="240" w:lineRule="auto"/>
        <w:jc w:val="both"/>
        <w:rPr>
          <w:rFonts w:ascii="Times New Roman" w:hAnsi="Times New Roman"/>
          <w:sz w:val="24"/>
          <w:szCs w:val="24"/>
        </w:rPr>
      </w:pPr>
      <w:r w:rsidRPr="000D5846">
        <w:rPr>
          <w:rFonts w:ascii="Times New Roman" w:hAnsi="Times New Roman"/>
          <w:sz w:val="24"/>
          <w:szCs w:val="24"/>
        </w:rPr>
        <w:t>CPF________________________</w:t>
      </w:r>
    </w:p>
    <w:p w14:paraId="1E15A0AF" w14:textId="77777777" w:rsidR="00A84C58" w:rsidRPr="000304C6" w:rsidRDefault="00A84C58" w:rsidP="000304C6">
      <w:pPr>
        <w:spacing w:after="0" w:line="240" w:lineRule="auto"/>
        <w:jc w:val="both"/>
        <w:rPr>
          <w:rFonts w:ascii="Times New Roman" w:hAnsi="Times New Roman"/>
          <w:sz w:val="24"/>
          <w:szCs w:val="24"/>
        </w:rPr>
      </w:pPr>
    </w:p>
    <w:sectPr w:rsidR="00A84C58" w:rsidRPr="000304C6" w:rsidSect="009506EE">
      <w:headerReference w:type="default" r:id="rId11"/>
      <w:footerReference w:type="default" r:id="rId12"/>
      <w:type w:val="continuous"/>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E4856" w14:textId="77777777" w:rsidR="00421921" w:rsidRDefault="00421921" w:rsidP="00A45A9B">
      <w:pPr>
        <w:spacing w:after="0" w:line="240" w:lineRule="auto"/>
      </w:pPr>
      <w:r>
        <w:separator/>
      </w:r>
    </w:p>
  </w:endnote>
  <w:endnote w:type="continuationSeparator" w:id="0">
    <w:p w14:paraId="05ED94FF" w14:textId="77777777" w:rsidR="00421921" w:rsidRDefault="00421921" w:rsidP="00A4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Ecofont_Spranq_eco_Sans">
    <w:altName w:val="Cambria"/>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2B5BA" w14:textId="77777777" w:rsidR="002D1983" w:rsidRDefault="002D1983" w:rsidP="006F74D5">
    <w:pPr>
      <w:pStyle w:val="Rodap"/>
      <w:tabs>
        <w:tab w:val="clear" w:pos="8504"/>
        <w:tab w:val="right" w:pos="8789"/>
      </w:tabs>
      <w:ind w:right="-994"/>
      <w:jc w:val="center"/>
    </w:pPr>
  </w:p>
  <w:p w14:paraId="6AC245A8" w14:textId="77777777" w:rsidR="002D1983" w:rsidRDefault="002D1983">
    <w:pPr>
      <w:pStyle w:val="Rodap"/>
    </w:pPr>
    <w:bookmarkStart w:id="6" w:name="_Hlk60754810"/>
    <w:bookmarkStart w:id="7" w:name="_Hlk60754811"/>
    <w:bookmarkStart w:id="8" w:name="_Hlk60754828"/>
    <w:bookmarkStart w:id="9" w:name="_Hlk60754829"/>
    <w:bookmarkStart w:id="10" w:name="_Hlk60759879"/>
    <w:bookmarkStart w:id="11" w:name="_Hlk60759880"/>
    <w:r>
      <w:t>Rua Isaac Martins, 371 – Centro – Barra do Corda - Maranhão – CNPJ N. º 06.769.798/0001-17</w:t>
    </w:r>
    <w:bookmarkEnd w:id="6"/>
    <w:bookmarkEnd w:id="7"/>
    <w:bookmarkEnd w:id="8"/>
    <w:bookmarkEnd w:id="9"/>
    <w:bookmarkEnd w:id="10"/>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238BD" w14:textId="77777777" w:rsidR="00421921" w:rsidRDefault="00421921" w:rsidP="00A45A9B">
      <w:pPr>
        <w:spacing w:after="0" w:line="240" w:lineRule="auto"/>
      </w:pPr>
      <w:r>
        <w:separator/>
      </w:r>
    </w:p>
  </w:footnote>
  <w:footnote w:type="continuationSeparator" w:id="0">
    <w:p w14:paraId="0102CED1" w14:textId="77777777" w:rsidR="00421921" w:rsidRDefault="00421921" w:rsidP="00A45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9128A" w14:textId="6A8FEDA5" w:rsidR="002D1983" w:rsidRPr="000304C6" w:rsidRDefault="002D1983" w:rsidP="00F15CFF">
    <w:pPr>
      <w:jc w:val="center"/>
      <w:rPr>
        <w:rFonts w:ascii="Times New Roman" w:hAnsi="Times New Roman"/>
        <w:b/>
        <w:color w:val="000000"/>
        <w:sz w:val="24"/>
        <w:szCs w:val="24"/>
      </w:rPr>
    </w:pPr>
    <w:r>
      <w:rPr>
        <w:rFonts w:ascii="Arial" w:hAnsi="Arial" w:cs="Arial"/>
        <w:b/>
        <w:noProof/>
        <w:color w:val="000000" w:themeColor="text1"/>
        <w:lang w:val="pt-PT" w:eastAsia="pt-PT"/>
      </w:rPr>
      <w:drawing>
        <wp:anchor distT="0" distB="0" distL="114300" distR="114300" simplePos="0" relativeHeight="251663360" behindDoc="0" locked="0" layoutInCell="1" allowOverlap="1" wp14:anchorId="1A4A18E8" wp14:editId="0961260E">
          <wp:simplePos x="0" y="0"/>
          <wp:positionH relativeFrom="margin">
            <wp:posOffset>-102870</wp:posOffset>
          </wp:positionH>
          <wp:positionV relativeFrom="topMargin">
            <wp:posOffset>132715</wp:posOffset>
          </wp:positionV>
          <wp:extent cx="1597025" cy="892175"/>
          <wp:effectExtent l="0" t="0" r="3175" b="3175"/>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025" cy="8921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4" w:name="_Hlk60754921"/>
    <w:bookmarkStart w:id="5" w:name="_Hlk60754640"/>
    <w:r w:rsidRPr="000304C6">
      <w:rPr>
        <w:rFonts w:ascii="Times New Roman" w:hAnsi="Times New Roman"/>
        <w:b/>
        <w:color w:val="000000"/>
        <w:sz w:val="24"/>
        <w:szCs w:val="24"/>
      </w:rPr>
      <w:t>ESTADO DO MARANHÃO</w:t>
    </w:r>
  </w:p>
  <w:p w14:paraId="3B590349" w14:textId="77777777" w:rsidR="002D1983" w:rsidRPr="000304C6" w:rsidRDefault="002D1983" w:rsidP="00F15CFF">
    <w:pPr>
      <w:pStyle w:val="Cabealho"/>
      <w:jc w:val="center"/>
      <w:rPr>
        <w:rFonts w:ascii="Times New Roman" w:hAnsi="Times New Roman"/>
        <w:b/>
        <w:color w:val="000000"/>
        <w:sz w:val="24"/>
        <w:szCs w:val="24"/>
      </w:rPr>
    </w:pPr>
    <w:r w:rsidRPr="000304C6">
      <w:rPr>
        <w:rFonts w:ascii="Times New Roman" w:hAnsi="Times New Roman"/>
        <w:b/>
        <w:color w:val="000000"/>
        <w:sz w:val="24"/>
        <w:szCs w:val="24"/>
      </w:rPr>
      <w:t>PREFEITURA MUNICIPAL DE BARRA DO CORDA</w:t>
    </w:r>
    <w:bookmarkEnd w:id="4"/>
  </w:p>
  <w:bookmarkEnd w:id="5"/>
  <w:p w14:paraId="60DFE87A" w14:textId="77777777" w:rsidR="002D1983" w:rsidRDefault="002D19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A311E2B"/>
    <w:multiLevelType w:val="multilevel"/>
    <w:tmpl w:val="314EF8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5C100D"/>
    <w:multiLevelType w:val="multilevel"/>
    <w:tmpl w:val="A79EE5F8"/>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ascii="Arial" w:hAnsi="Arial" w:cs="Arial"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DF97DF1"/>
    <w:multiLevelType w:val="multilevel"/>
    <w:tmpl w:val="ADEA6AF0"/>
    <w:lvl w:ilvl="0">
      <w:start w:val="5"/>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DF3278"/>
    <w:multiLevelType w:val="hybridMultilevel"/>
    <w:tmpl w:val="A19665F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32D67CC4"/>
    <w:multiLevelType w:val="multilevel"/>
    <w:tmpl w:val="2D58EE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E6A71AC"/>
    <w:multiLevelType w:val="multilevel"/>
    <w:tmpl w:val="317A6744"/>
    <w:lvl w:ilvl="0">
      <w:start w:val="23"/>
      <w:numFmt w:val="decimal"/>
      <w:lvlText w:val="%1"/>
      <w:lvlJc w:val="left"/>
      <w:pPr>
        <w:ind w:left="570" w:hanging="570"/>
      </w:pPr>
      <w:rPr>
        <w:rFonts w:hint="default"/>
      </w:rPr>
    </w:lvl>
    <w:lvl w:ilvl="1">
      <w:start w:val="2"/>
      <w:numFmt w:val="decimal"/>
      <w:lvlText w:val="%1.%2"/>
      <w:lvlJc w:val="left"/>
      <w:pPr>
        <w:ind w:left="1146"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5">
    <w:nsid w:val="61DD361E"/>
    <w:multiLevelType w:val="multilevel"/>
    <w:tmpl w:val="D6F88E5E"/>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74C1D8A"/>
    <w:multiLevelType w:val="hybridMultilevel"/>
    <w:tmpl w:val="CCB260FC"/>
    <w:lvl w:ilvl="0" w:tplc="A3242834">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9907A29"/>
    <w:multiLevelType w:val="hybridMultilevel"/>
    <w:tmpl w:val="6D3288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FEF7AA6"/>
    <w:multiLevelType w:val="multilevel"/>
    <w:tmpl w:val="F21CDD6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0"/>
  </w:num>
  <w:num w:numId="4">
    <w:abstractNumId w:val="22"/>
  </w:num>
  <w:num w:numId="5">
    <w:abstractNumId w:val="10"/>
  </w:num>
  <w:num w:numId="6">
    <w:abstractNumId w:val="8"/>
  </w:num>
  <w:num w:numId="7">
    <w:abstractNumId w:val="11"/>
  </w:num>
  <w:num w:numId="8">
    <w:abstractNumId w:val="17"/>
  </w:num>
  <w:num w:numId="9">
    <w:abstractNumId w:val="3"/>
    <w:lvlOverride w:ilvl="0">
      <w:startOverride w:val="20"/>
    </w:lvlOverride>
  </w:num>
  <w:num w:numId="10">
    <w:abstractNumId w:val="3"/>
    <w:lvlOverride w:ilvl="0">
      <w:startOverride w:val="8"/>
    </w:lvlOverride>
    <w:lvlOverride w:ilvl="1">
      <w:startOverride w:val="1"/>
    </w:lvlOverride>
  </w:num>
  <w:num w:numId="11">
    <w:abstractNumId w:val="3"/>
    <w:lvlOverride w:ilvl="0">
      <w:startOverride w:val="20"/>
    </w:lvlOverride>
    <w:lvlOverride w:ilvl="1">
      <w:startOverride w:val="1"/>
    </w:lvlOverride>
  </w:num>
  <w:num w:numId="12">
    <w:abstractNumId w:val="21"/>
  </w:num>
  <w:num w:numId="13">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3"/>
    <w:lvlOverride w:ilvl="0">
      <w:startOverride w:val="9"/>
    </w:lvlOverride>
    <w:lvlOverride w:ilvl="1">
      <w:startOverride w:val="5"/>
    </w:lvlOverride>
  </w:num>
  <w:num w:numId="17">
    <w:abstractNumId w:val="3"/>
    <w:lvlOverride w:ilvl="0">
      <w:startOverride w:val="9"/>
    </w:lvlOverride>
    <w:lvlOverride w:ilvl="1">
      <w:startOverride w:val="13"/>
    </w:lvlOverride>
    <w:lvlOverride w:ilvl="2">
      <w:startOverride w:val="1"/>
    </w:lvlOverride>
  </w:num>
  <w:num w:numId="18">
    <w:abstractNumId w:val="2"/>
  </w:num>
  <w:num w:numId="19">
    <w:abstractNumId w:val="3"/>
    <w:lvlOverride w:ilvl="0">
      <w:startOverride w:val="5"/>
    </w:lvlOverride>
  </w:num>
  <w:num w:numId="20">
    <w:abstractNumId w:val="14"/>
  </w:num>
  <w:num w:numId="21">
    <w:abstractNumId w:val="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3"/>
    <w:lvlOverride w:ilvl="0">
      <w:startOverride w:val="4"/>
    </w:lvlOverride>
  </w:num>
  <w:num w:numId="26">
    <w:abstractNumId w:val="4"/>
  </w:num>
  <w:num w:numId="27">
    <w:abstractNumId w:val="12"/>
  </w:num>
  <w:num w:numId="28">
    <w:abstractNumId w:val="3"/>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3"/>
    </w:lvlOverride>
  </w:num>
  <w:num w:numId="30">
    <w:abstractNumId w:val="7"/>
  </w:num>
  <w:num w:numId="31">
    <w:abstractNumId w:val="1"/>
  </w:num>
  <w:num w:numId="32">
    <w:abstractNumId w:val="19"/>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F3"/>
    <w:rsid w:val="000039D1"/>
    <w:rsid w:val="000047A9"/>
    <w:rsid w:val="00006425"/>
    <w:rsid w:val="00011D62"/>
    <w:rsid w:val="0001676D"/>
    <w:rsid w:val="000304C6"/>
    <w:rsid w:val="000478A2"/>
    <w:rsid w:val="00047D48"/>
    <w:rsid w:val="00051B67"/>
    <w:rsid w:val="0005234B"/>
    <w:rsid w:val="00060D3B"/>
    <w:rsid w:val="00061581"/>
    <w:rsid w:val="00067000"/>
    <w:rsid w:val="0007161C"/>
    <w:rsid w:val="00072D39"/>
    <w:rsid w:val="00074FE6"/>
    <w:rsid w:val="000756D9"/>
    <w:rsid w:val="00076953"/>
    <w:rsid w:val="00080B96"/>
    <w:rsid w:val="000B1077"/>
    <w:rsid w:val="000B4BC7"/>
    <w:rsid w:val="000C1206"/>
    <w:rsid w:val="000D315B"/>
    <w:rsid w:val="000D5846"/>
    <w:rsid w:val="000E0591"/>
    <w:rsid w:val="000F37A7"/>
    <w:rsid w:val="000F4F6B"/>
    <w:rsid w:val="0010426C"/>
    <w:rsid w:val="00113A2D"/>
    <w:rsid w:val="00114B74"/>
    <w:rsid w:val="00130727"/>
    <w:rsid w:val="00143FE7"/>
    <w:rsid w:val="001518DC"/>
    <w:rsid w:val="0015280B"/>
    <w:rsid w:val="00152DBB"/>
    <w:rsid w:val="0015432C"/>
    <w:rsid w:val="0015566E"/>
    <w:rsid w:val="00157263"/>
    <w:rsid w:val="001635E5"/>
    <w:rsid w:val="00181327"/>
    <w:rsid w:val="001B5913"/>
    <w:rsid w:val="001E2F88"/>
    <w:rsid w:val="001E71BC"/>
    <w:rsid w:val="002109B7"/>
    <w:rsid w:val="00223510"/>
    <w:rsid w:val="0022374E"/>
    <w:rsid w:val="00223B02"/>
    <w:rsid w:val="00223E1A"/>
    <w:rsid w:val="00223F3B"/>
    <w:rsid w:val="00227D00"/>
    <w:rsid w:val="00241C68"/>
    <w:rsid w:val="00244BE7"/>
    <w:rsid w:val="002631EC"/>
    <w:rsid w:val="00263419"/>
    <w:rsid w:val="00272218"/>
    <w:rsid w:val="0028021D"/>
    <w:rsid w:val="00285A6A"/>
    <w:rsid w:val="00291D77"/>
    <w:rsid w:val="00294CAC"/>
    <w:rsid w:val="002A54FF"/>
    <w:rsid w:val="002B2C73"/>
    <w:rsid w:val="002D126F"/>
    <w:rsid w:val="002D1983"/>
    <w:rsid w:val="003023A5"/>
    <w:rsid w:val="0031044D"/>
    <w:rsid w:val="003160BB"/>
    <w:rsid w:val="00316C42"/>
    <w:rsid w:val="00327AA3"/>
    <w:rsid w:val="00350E1D"/>
    <w:rsid w:val="00352103"/>
    <w:rsid w:val="00373E8C"/>
    <w:rsid w:val="00380F5D"/>
    <w:rsid w:val="00385F52"/>
    <w:rsid w:val="003B16C6"/>
    <w:rsid w:val="004151EE"/>
    <w:rsid w:val="00421921"/>
    <w:rsid w:val="00433716"/>
    <w:rsid w:val="004437A5"/>
    <w:rsid w:val="004804FA"/>
    <w:rsid w:val="004810EB"/>
    <w:rsid w:val="0048179F"/>
    <w:rsid w:val="0049169D"/>
    <w:rsid w:val="00497790"/>
    <w:rsid w:val="004C06BF"/>
    <w:rsid w:val="004D3192"/>
    <w:rsid w:val="004D7EA8"/>
    <w:rsid w:val="004E0491"/>
    <w:rsid w:val="004E10AD"/>
    <w:rsid w:val="004F0ADC"/>
    <w:rsid w:val="004F11B4"/>
    <w:rsid w:val="00533F63"/>
    <w:rsid w:val="00541142"/>
    <w:rsid w:val="00541D2A"/>
    <w:rsid w:val="00542AB3"/>
    <w:rsid w:val="00571236"/>
    <w:rsid w:val="005830DC"/>
    <w:rsid w:val="005E66D7"/>
    <w:rsid w:val="006118C7"/>
    <w:rsid w:val="00635D88"/>
    <w:rsid w:val="0065000C"/>
    <w:rsid w:val="00665524"/>
    <w:rsid w:val="006834A7"/>
    <w:rsid w:val="00685635"/>
    <w:rsid w:val="0069615B"/>
    <w:rsid w:val="006C6212"/>
    <w:rsid w:val="006F0D04"/>
    <w:rsid w:val="006F48A1"/>
    <w:rsid w:val="006F74D5"/>
    <w:rsid w:val="00712C44"/>
    <w:rsid w:val="00731FC2"/>
    <w:rsid w:val="00733168"/>
    <w:rsid w:val="007338DD"/>
    <w:rsid w:val="00741A44"/>
    <w:rsid w:val="0075439D"/>
    <w:rsid w:val="00762CDD"/>
    <w:rsid w:val="00767734"/>
    <w:rsid w:val="0077365D"/>
    <w:rsid w:val="00774BC1"/>
    <w:rsid w:val="0078782D"/>
    <w:rsid w:val="00792706"/>
    <w:rsid w:val="00794388"/>
    <w:rsid w:val="007B1BE8"/>
    <w:rsid w:val="007B489A"/>
    <w:rsid w:val="007C56CE"/>
    <w:rsid w:val="007C5FBA"/>
    <w:rsid w:val="007D4C16"/>
    <w:rsid w:val="007E30C4"/>
    <w:rsid w:val="007F10B5"/>
    <w:rsid w:val="00801F05"/>
    <w:rsid w:val="00815515"/>
    <w:rsid w:val="00822EEA"/>
    <w:rsid w:val="00825DB2"/>
    <w:rsid w:val="00826911"/>
    <w:rsid w:val="00837D71"/>
    <w:rsid w:val="008419CA"/>
    <w:rsid w:val="00866334"/>
    <w:rsid w:val="00876728"/>
    <w:rsid w:val="008843B3"/>
    <w:rsid w:val="00893AAA"/>
    <w:rsid w:val="008B221B"/>
    <w:rsid w:val="008B4315"/>
    <w:rsid w:val="008C652C"/>
    <w:rsid w:val="008D0E08"/>
    <w:rsid w:val="008D2949"/>
    <w:rsid w:val="009039BA"/>
    <w:rsid w:val="00922073"/>
    <w:rsid w:val="00944CD4"/>
    <w:rsid w:val="00945E1F"/>
    <w:rsid w:val="009506C7"/>
    <w:rsid w:val="009506EE"/>
    <w:rsid w:val="0095633D"/>
    <w:rsid w:val="00967168"/>
    <w:rsid w:val="009770B8"/>
    <w:rsid w:val="009B09CC"/>
    <w:rsid w:val="009B36CE"/>
    <w:rsid w:val="009C7E36"/>
    <w:rsid w:val="009D00EF"/>
    <w:rsid w:val="009D4D90"/>
    <w:rsid w:val="009E5824"/>
    <w:rsid w:val="009E6CE9"/>
    <w:rsid w:val="009F2F83"/>
    <w:rsid w:val="009F488C"/>
    <w:rsid w:val="009F65F1"/>
    <w:rsid w:val="00A0000F"/>
    <w:rsid w:val="00A05F98"/>
    <w:rsid w:val="00A144FB"/>
    <w:rsid w:val="00A248F6"/>
    <w:rsid w:val="00A45A9B"/>
    <w:rsid w:val="00A50DCD"/>
    <w:rsid w:val="00A5197D"/>
    <w:rsid w:val="00A84C58"/>
    <w:rsid w:val="00A87768"/>
    <w:rsid w:val="00AB1EC8"/>
    <w:rsid w:val="00AB7A4A"/>
    <w:rsid w:val="00AC22B3"/>
    <w:rsid w:val="00AC3A66"/>
    <w:rsid w:val="00AC532D"/>
    <w:rsid w:val="00AE36CD"/>
    <w:rsid w:val="00AE6E57"/>
    <w:rsid w:val="00B121BA"/>
    <w:rsid w:val="00B17684"/>
    <w:rsid w:val="00B22525"/>
    <w:rsid w:val="00B22D77"/>
    <w:rsid w:val="00B26B20"/>
    <w:rsid w:val="00B43115"/>
    <w:rsid w:val="00B534B7"/>
    <w:rsid w:val="00B60700"/>
    <w:rsid w:val="00B744D5"/>
    <w:rsid w:val="00B84A7F"/>
    <w:rsid w:val="00B916A2"/>
    <w:rsid w:val="00B92975"/>
    <w:rsid w:val="00B94A49"/>
    <w:rsid w:val="00B96790"/>
    <w:rsid w:val="00B96923"/>
    <w:rsid w:val="00BA4F36"/>
    <w:rsid w:val="00BB07A3"/>
    <w:rsid w:val="00BC3764"/>
    <w:rsid w:val="00BC488F"/>
    <w:rsid w:val="00BD40D0"/>
    <w:rsid w:val="00BF7D5C"/>
    <w:rsid w:val="00C27FEE"/>
    <w:rsid w:val="00C32453"/>
    <w:rsid w:val="00C329A8"/>
    <w:rsid w:val="00C33B66"/>
    <w:rsid w:val="00C46416"/>
    <w:rsid w:val="00C50D34"/>
    <w:rsid w:val="00C60600"/>
    <w:rsid w:val="00C62411"/>
    <w:rsid w:val="00C64EAB"/>
    <w:rsid w:val="00C75051"/>
    <w:rsid w:val="00C826F5"/>
    <w:rsid w:val="00C909BC"/>
    <w:rsid w:val="00C94321"/>
    <w:rsid w:val="00CA4391"/>
    <w:rsid w:val="00CA5D86"/>
    <w:rsid w:val="00CB259C"/>
    <w:rsid w:val="00CB6DE1"/>
    <w:rsid w:val="00CC7E17"/>
    <w:rsid w:val="00CD5221"/>
    <w:rsid w:val="00CD6760"/>
    <w:rsid w:val="00D0062D"/>
    <w:rsid w:val="00D24AC5"/>
    <w:rsid w:val="00D264FB"/>
    <w:rsid w:val="00D45CB4"/>
    <w:rsid w:val="00D70133"/>
    <w:rsid w:val="00D72D88"/>
    <w:rsid w:val="00D74554"/>
    <w:rsid w:val="00D9177C"/>
    <w:rsid w:val="00D960FC"/>
    <w:rsid w:val="00DB6FCC"/>
    <w:rsid w:val="00DC6DE7"/>
    <w:rsid w:val="00DD4073"/>
    <w:rsid w:val="00DF3B4D"/>
    <w:rsid w:val="00E01F25"/>
    <w:rsid w:val="00E02C7C"/>
    <w:rsid w:val="00E0303D"/>
    <w:rsid w:val="00E105C1"/>
    <w:rsid w:val="00E25616"/>
    <w:rsid w:val="00E42115"/>
    <w:rsid w:val="00E477F3"/>
    <w:rsid w:val="00E56E58"/>
    <w:rsid w:val="00E626C0"/>
    <w:rsid w:val="00E858D4"/>
    <w:rsid w:val="00E94763"/>
    <w:rsid w:val="00E94C76"/>
    <w:rsid w:val="00EA0EC4"/>
    <w:rsid w:val="00EA2173"/>
    <w:rsid w:val="00EA50FA"/>
    <w:rsid w:val="00EB06B4"/>
    <w:rsid w:val="00EB6429"/>
    <w:rsid w:val="00EC5E5F"/>
    <w:rsid w:val="00EE4A4D"/>
    <w:rsid w:val="00EF04AE"/>
    <w:rsid w:val="00F039C5"/>
    <w:rsid w:val="00F15CFF"/>
    <w:rsid w:val="00F17CFA"/>
    <w:rsid w:val="00F37133"/>
    <w:rsid w:val="00F41104"/>
    <w:rsid w:val="00F41BAC"/>
    <w:rsid w:val="00F45D60"/>
    <w:rsid w:val="00F46861"/>
    <w:rsid w:val="00F743A3"/>
    <w:rsid w:val="00F915EC"/>
    <w:rsid w:val="00F954FE"/>
    <w:rsid w:val="00FC0AE0"/>
    <w:rsid w:val="00FD07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2DFC2"/>
  <w15:docId w15:val="{23DA2CA2-D794-4CDD-AAAC-F92BF133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D77"/>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qFormat/>
    <w:rsid w:val="001518D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qFormat/>
    <w:rsid w:val="001518DC"/>
    <w:pPr>
      <w:keepNext/>
      <w:tabs>
        <w:tab w:val="left" w:pos="1701"/>
      </w:tabs>
      <w:spacing w:after="0" w:line="240" w:lineRule="auto"/>
      <w:ind w:right="-1"/>
      <w:jc w:val="center"/>
      <w:outlineLvl w:val="1"/>
    </w:pPr>
    <w:rPr>
      <w:rFonts w:ascii="Times New Roman" w:eastAsiaTheme="minorEastAsia" w:hAnsi="Times New Roman"/>
      <w:b/>
      <w:color w:val="000000"/>
      <w:sz w:val="24"/>
      <w:szCs w:val="20"/>
    </w:rPr>
  </w:style>
  <w:style w:type="paragraph" w:styleId="Ttulo3">
    <w:name w:val="heading 3"/>
    <w:basedOn w:val="Normal"/>
    <w:next w:val="Normal"/>
    <w:link w:val="Ttulo3Char"/>
    <w:unhideWhenUsed/>
    <w:qFormat/>
    <w:rsid w:val="002235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1518DC"/>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Ttulo7">
    <w:name w:val="heading 7"/>
    <w:basedOn w:val="Normal"/>
    <w:next w:val="Normal"/>
    <w:link w:val="Ttulo7Char"/>
    <w:unhideWhenUsed/>
    <w:qFormat/>
    <w:rsid w:val="0022351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qFormat/>
    <w:rsid w:val="00B121B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477F3"/>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D91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A45A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5A9B"/>
  </w:style>
  <w:style w:type="paragraph" w:styleId="Rodap">
    <w:name w:val="footer"/>
    <w:basedOn w:val="Normal"/>
    <w:link w:val="RodapChar"/>
    <w:uiPriority w:val="99"/>
    <w:unhideWhenUsed/>
    <w:rsid w:val="00A45A9B"/>
    <w:pPr>
      <w:tabs>
        <w:tab w:val="center" w:pos="4252"/>
        <w:tab w:val="right" w:pos="8504"/>
      </w:tabs>
      <w:spacing w:after="0" w:line="240" w:lineRule="auto"/>
    </w:pPr>
  </w:style>
  <w:style w:type="character" w:customStyle="1" w:styleId="RodapChar">
    <w:name w:val="Rodapé Char"/>
    <w:basedOn w:val="Fontepargpadro"/>
    <w:link w:val="Rodap"/>
    <w:uiPriority w:val="99"/>
    <w:rsid w:val="00A45A9B"/>
  </w:style>
  <w:style w:type="paragraph" w:styleId="Textodebalo">
    <w:name w:val="Balloon Text"/>
    <w:basedOn w:val="Normal"/>
    <w:link w:val="TextodebaloChar"/>
    <w:uiPriority w:val="99"/>
    <w:unhideWhenUsed/>
    <w:rsid w:val="006F74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6F74D5"/>
    <w:rPr>
      <w:rFonts w:ascii="Tahoma" w:hAnsi="Tahoma" w:cs="Tahoma"/>
      <w:sz w:val="16"/>
      <w:szCs w:val="16"/>
    </w:rPr>
  </w:style>
  <w:style w:type="paragraph" w:styleId="SemEspaamento">
    <w:name w:val="No Spacing"/>
    <w:uiPriority w:val="1"/>
    <w:qFormat/>
    <w:rsid w:val="00DB6FCC"/>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866334"/>
    <w:pPr>
      <w:ind w:left="720"/>
      <w:contextualSpacing/>
    </w:pPr>
  </w:style>
  <w:style w:type="paragraph" w:styleId="Corpodetexto">
    <w:name w:val="Body Text"/>
    <w:basedOn w:val="Normal"/>
    <w:link w:val="CorpodetextoChar"/>
    <w:uiPriority w:val="1"/>
    <w:qFormat/>
    <w:rsid w:val="008843B3"/>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1"/>
    <w:rsid w:val="008843B3"/>
    <w:rPr>
      <w:rFonts w:ascii="Times New Roman" w:eastAsia="Times New Roman" w:hAnsi="Times New Roman" w:cs="Times New Roman"/>
      <w:sz w:val="24"/>
      <w:szCs w:val="20"/>
      <w:lang w:eastAsia="ar-SA"/>
    </w:rPr>
  </w:style>
  <w:style w:type="character" w:customStyle="1" w:styleId="CharacterStyle1">
    <w:name w:val="Character Style 1"/>
    <w:uiPriority w:val="99"/>
    <w:rsid w:val="00541D2A"/>
    <w:rPr>
      <w:sz w:val="20"/>
    </w:rPr>
  </w:style>
  <w:style w:type="paragraph" w:customStyle="1" w:styleId="Style2">
    <w:name w:val="Style 2"/>
    <w:basedOn w:val="Normal"/>
    <w:uiPriority w:val="99"/>
    <w:rsid w:val="00541D2A"/>
    <w:pPr>
      <w:widowControl w:val="0"/>
      <w:autoSpaceDE w:val="0"/>
      <w:autoSpaceDN w:val="0"/>
      <w:spacing w:before="36" w:after="0" w:line="240" w:lineRule="auto"/>
      <w:ind w:left="1584"/>
    </w:pPr>
    <w:rPr>
      <w:rFonts w:ascii="Arial Narrow" w:hAnsi="Arial Narrow" w:cs="Arial Narrow"/>
      <w:sz w:val="23"/>
      <w:szCs w:val="23"/>
    </w:rPr>
  </w:style>
  <w:style w:type="character" w:styleId="Hyperlink">
    <w:name w:val="Hyperlink"/>
    <w:basedOn w:val="Fontepargpadro"/>
    <w:uiPriority w:val="99"/>
    <w:unhideWhenUsed/>
    <w:rsid w:val="00D70133"/>
    <w:rPr>
      <w:color w:val="0563C1"/>
      <w:u w:val="single"/>
    </w:rPr>
  </w:style>
  <w:style w:type="character" w:styleId="HiperlinkVisitado">
    <w:name w:val="FollowedHyperlink"/>
    <w:basedOn w:val="Fontepargpadro"/>
    <w:uiPriority w:val="99"/>
    <w:semiHidden/>
    <w:unhideWhenUsed/>
    <w:rsid w:val="00D70133"/>
    <w:rPr>
      <w:color w:val="954F72"/>
      <w:u w:val="single"/>
    </w:rPr>
  </w:style>
  <w:style w:type="paragraph" w:customStyle="1" w:styleId="msonormal0">
    <w:name w:val="msonormal"/>
    <w:basedOn w:val="Normal"/>
    <w:rsid w:val="00D70133"/>
    <w:pPr>
      <w:spacing w:before="100" w:beforeAutospacing="1" w:after="100" w:afterAutospacing="1" w:line="240" w:lineRule="auto"/>
    </w:pPr>
    <w:rPr>
      <w:rFonts w:ascii="Times New Roman" w:hAnsi="Times New Roman"/>
      <w:sz w:val="24"/>
      <w:szCs w:val="24"/>
    </w:rPr>
  </w:style>
  <w:style w:type="paragraph" w:customStyle="1" w:styleId="xl64">
    <w:name w:val="xl64"/>
    <w:basedOn w:val="Normal"/>
    <w:rsid w:val="00D70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Light" w:hAnsi="Calibri Light" w:cs="Calibri Light"/>
      <w:b/>
      <w:bCs/>
      <w:sz w:val="24"/>
      <w:szCs w:val="24"/>
    </w:rPr>
  </w:style>
  <w:style w:type="paragraph" w:customStyle="1" w:styleId="xl65">
    <w:name w:val="xl65"/>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4"/>
      <w:szCs w:val="24"/>
    </w:rPr>
  </w:style>
  <w:style w:type="paragraph" w:customStyle="1" w:styleId="xl66">
    <w:name w:val="xl66"/>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4"/>
      <w:szCs w:val="24"/>
    </w:rPr>
  </w:style>
  <w:style w:type="paragraph" w:customStyle="1" w:styleId="xl67">
    <w:name w:val="xl67"/>
    <w:basedOn w:val="Normal"/>
    <w:rsid w:val="00D70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hAnsi="Cambria"/>
      <w:sz w:val="24"/>
      <w:szCs w:val="24"/>
    </w:rPr>
  </w:style>
  <w:style w:type="paragraph" w:customStyle="1" w:styleId="xl68">
    <w:name w:val="xl68"/>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4"/>
      <w:szCs w:val="24"/>
    </w:rPr>
  </w:style>
  <w:style w:type="paragraph" w:customStyle="1" w:styleId="xl69">
    <w:name w:val="xl69"/>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4"/>
      <w:szCs w:val="24"/>
    </w:rPr>
  </w:style>
  <w:style w:type="paragraph" w:customStyle="1" w:styleId="xl70">
    <w:name w:val="xl70"/>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4"/>
      <w:szCs w:val="24"/>
    </w:rPr>
  </w:style>
  <w:style w:type="paragraph" w:customStyle="1" w:styleId="xl71">
    <w:name w:val="xl71"/>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4"/>
      <w:szCs w:val="24"/>
    </w:rPr>
  </w:style>
  <w:style w:type="paragraph" w:customStyle="1" w:styleId="xl72">
    <w:name w:val="xl72"/>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4"/>
      <w:szCs w:val="24"/>
    </w:rPr>
  </w:style>
  <w:style w:type="paragraph" w:customStyle="1" w:styleId="xl73">
    <w:name w:val="xl73"/>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4"/>
      <w:szCs w:val="24"/>
    </w:rPr>
  </w:style>
  <w:style w:type="paragraph" w:customStyle="1" w:styleId="xl74">
    <w:name w:val="xl74"/>
    <w:basedOn w:val="Normal"/>
    <w:rsid w:val="00D70133"/>
    <w:pPr>
      <w:shd w:val="clear" w:color="000000" w:fill="FFFFFF"/>
      <w:spacing w:before="100" w:beforeAutospacing="1" w:after="100" w:afterAutospacing="1" w:line="240" w:lineRule="auto"/>
      <w:jc w:val="center"/>
      <w:textAlignment w:val="top"/>
    </w:pPr>
    <w:rPr>
      <w:rFonts w:ascii="Cambria" w:hAnsi="Cambria"/>
      <w:b/>
      <w:bCs/>
      <w:sz w:val="24"/>
      <w:szCs w:val="24"/>
    </w:rPr>
  </w:style>
  <w:style w:type="paragraph" w:customStyle="1" w:styleId="xl75">
    <w:name w:val="xl75"/>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4"/>
      <w:szCs w:val="24"/>
    </w:rPr>
  </w:style>
  <w:style w:type="paragraph" w:customStyle="1" w:styleId="xl76">
    <w:name w:val="xl76"/>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4"/>
      <w:szCs w:val="24"/>
    </w:rPr>
  </w:style>
  <w:style w:type="character" w:customStyle="1" w:styleId="Ttulo1Char">
    <w:name w:val="Título 1 Char"/>
    <w:basedOn w:val="Fontepargpadro"/>
    <w:link w:val="Ttulo1"/>
    <w:rsid w:val="001518DC"/>
    <w:rPr>
      <w:rFonts w:asciiTheme="majorHAnsi" w:eastAsiaTheme="majorEastAsia" w:hAnsiTheme="majorHAnsi" w:cstheme="majorBidi"/>
      <w:b/>
      <w:bCs/>
      <w:color w:val="2E74B5" w:themeColor="accent1" w:themeShade="BF"/>
      <w:sz w:val="28"/>
      <w:szCs w:val="28"/>
      <w:lang w:eastAsia="pt-BR"/>
    </w:rPr>
  </w:style>
  <w:style w:type="character" w:customStyle="1" w:styleId="Ttulo2Char">
    <w:name w:val="Título 2 Char"/>
    <w:basedOn w:val="Fontepargpadro"/>
    <w:link w:val="Ttulo2"/>
    <w:uiPriority w:val="9"/>
    <w:rsid w:val="001518DC"/>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uiPriority w:val="9"/>
    <w:semiHidden/>
    <w:rsid w:val="001518DC"/>
    <w:rPr>
      <w:rFonts w:asciiTheme="majorHAnsi" w:eastAsiaTheme="majorEastAsia" w:hAnsiTheme="majorHAnsi" w:cstheme="majorBidi"/>
      <w:i/>
      <w:iCs/>
      <w:color w:val="2E74B5" w:themeColor="accent1" w:themeShade="BF"/>
      <w:sz w:val="24"/>
      <w:szCs w:val="24"/>
      <w:lang w:eastAsia="pt-BR"/>
    </w:rPr>
  </w:style>
  <w:style w:type="paragraph" w:styleId="NormalWeb">
    <w:name w:val="Normal (Web)"/>
    <w:basedOn w:val="Normal"/>
    <w:uiPriority w:val="99"/>
    <w:rsid w:val="001518DC"/>
    <w:pPr>
      <w:spacing w:before="100" w:beforeAutospacing="1" w:after="100" w:afterAutospacing="1" w:line="240" w:lineRule="auto"/>
    </w:pPr>
    <w:rPr>
      <w:rFonts w:ascii="Times New Roman" w:eastAsiaTheme="minorEastAsia" w:hAnsi="Times New Roman"/>
      <w:sz w:val="24"/>
      <w:szCs w:val="24"/>
    </w:rPr>
  </w:style>
  <w:style w:type="paragraph" w:customStyle="1" w:styleId="Nvel2">
    <w:name w:val="Nível 2"/>
    <w:basedOn w:val="Normal"/>
    <w:next w:val="Normal"/>
    <w:rsid w:val="001518DC"/>
    <w:pPr>
      <w:spacing w:after="120" w:line="240" w:lineRule="auto"/>
      <w:jc w:val="both"/>
    </w:pPr>
    <w:rPr>
      <w:rFonts w:ascii="Arial" w:eastAsiaTheme="minorEastAsia" w:hAnsi="Arial"/>
      <w:b/>
      <w:sz w:val="24"/>
      <w:szCs w:val="20"/>
    </w:rPr>
  </w:style>
  <w:style w:type="character" w:customStyle="1" w:styleId="normalchar1">
    <w:name w:val="normal__char1"/>
    <w:rsid w:val="001518DC"/>
    <w:rPr>
      <w:rFonts w:ascii="Arial" w:hAnsi="Arial" w:cs="Arial" w:hint="default"/>
      <w:strike w:val="0"/>
      <w:dstrike w:val="0"/>
      <w:sz w:val="24"/>
      <w:szCs w:val="24"/>
      <w:u w:val="none"/>
      <w:effect w:val="none"/>
    </w:rPr>
  </w:style>
  <w:style w:type="character" w:customStyle="1" w:styleId="apple-style-span">
    <w:name w:val="apple-style-span"/>
    <w:basedOn w:val="Fontepargpadro"/>
    <w:rsid w:val="001518DC"/>
  </w:style>
  <w:style w:type="paragraph" w:styleId="Citao">
    <w:name w:val="Quote"/>
    <w:basedOn w:val="Normal"/>
    <w:next w:val="Normal"/>
    <w:link w:val="CitaoChar"/>
    <w:qFormat/>
    <w:rsid w:val="001518D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lang w:eastAsia="en-US"/>
    </w:rPr>
  </w:style>
  <w:style w:type="character" w:customStyle="1" w:styleId="CitaoChar">
    <w:name w:val="Citação Char"/>
    <w:basedOn w:val="Fontepargpadro"/>
    <w:link w:val="Citao"/>
    <w:rsid w:val="001518DC"/>
    <w:rPr>
      <w:rFonts w:ascii="Arial" w:eastAsia="Calibri" w:hAnsi="Arial" w:cs="Tahoma"/>
      <w:i/>
      <w:iCs/>
      <w:color w:val="000000"/>
      <w:sz w:val="20"/>
      <w:szCs w:val="24"/>
      <w:shd w:val="clear" w:color="auto" w:fill="FFFFCC"/>
    </w:rPr>
  </w:style>
  <w:style w:type="paragraph" w:styleId="Commarcadores5">
    <w:name w:val="List Bullet 5"/>
    <w:basedOn w:val="Normal"/>
    <w:rsid w:val="001518DC"/>
    <w:pPr>
      <w:numPr>
        <w:numId w:val="2"/>
      </w:numPr>
      <w:spacing w:after="0" w:line="240" w:lineRule="auto"/>
      <w:contextualSpacing/>
    </w:pPr>
    <w:rPr>
      <w:rFonts w:ascii="Ecofont_Spranq_eco_Sans" w:eastAsiaTheme="minorEastAsia" w:hAnsi="Ecofont_Spranq_eco_Sans" w:cs="Tahoma"/>
      <w:sz w:val="24"/>
      <w:szCs w:val="24"/>
    </w:rPr>
  </w:style>
  <w:style w:type="paragraph" w:customStyle="1" w:styleId="citao2">
    <w:name w:val="citação 2"/>
    <w:basedOn w:val="Citao"/>
    <w:link w:val="citao2Char"/>
    <w:qFormat/>
    <w:rsid w:val="001518DC"/>
    <w:rPr>
      <w:szCs w:val="20"/>
    </w:rPr>
  </w:style>
  <w:style w:type="character" w:customStyle="1" w:styleId="citao2Char">
    <w:name w:val="citação 2 Char"/>
    <w:basedOn w:val="CitaoChar"/>
    <w:link w:val="citao2"/>
    <w:rsid w:val="001518DC"/>
    <w:rPr>
      <w:rFonts w:ascii="Arial" w:eastAsia="Calibri" w:hAnsi="Arial" w:cs="Tahoma"/>
      <w:i/>
      <w:iCs/>
      <w:color w:val="000000"/>
      <w:sz w:val="20"/>
      <w:szCs w:val="20"/>
      <w:shd w:val="clear" w:color="auto" w:fill="FFFFCC"/>
    </w:rPr>
  </w:style>
  <w:style w:type="numbering" w:customStyle="1" w:styleId="Estilo1">
    <w:name w:val="Estilo1"/>
    <w:uiPriority w:val="99"/>
    <w:rsid w:val="001518DC"/>
    <w:pPr>
      <w:numPr>
        <w:numId w:val="3"/>
      </w:numPr>
    </w:pPr>
  </w:style>
  <w:style w:type="numbering" w:customStyle="1" w:styleId="Estilo2">
    <w:name w:val="Estilo2"/>
    <w:uiPriority w:val="99"/>
    <w:rsid w:val="001518DC"/>
    <w:pPr>
      <w:numPr>
        <w:numId w:val="4"/>
      </w:numPr>
    </w:pPr>
  </w:style>
  <w:style w:type="numbering" w:customStyle="1" w:styleId="Estilo3">
    <w:name w:val="Estilo3"/>
    <w:uiPriority w:val="99"/>
    <w:rsid w:val="001518DC"/>
    <w:pPr>
      <w:numPr>
        <w:numId w:val="5"/>
      </w:numPr>
    </w:pPr>
  </w:style>
  <w:style w:type="numbering" w:customStyle="1" w:styleId="Estilo4">
    <w:name w:val="Estilo4"/>
    <w:uiPriority w:val="99"/>
    <w:rsid w:val="001518DC"/>
    <w:pPr>
      <w:numPr>
        <w:numId w:val="6"/>
      </w:numPr>
    </w:pPr>
  </w:style>
  <w:style w:type="numbering" w:customStyle="1" w:styleId="Estilo5">
    <w:name w:val="Estilo5"/>
    <w:uiPriority w:val="99"/>
    <w:rsid w:val="001518DC"/>
    <w:pPr>
      <w:numPr>
        <w:numId w:val="7"/>
      </w:numPr>
    </w:pPr>
  </w:style>
  <w:style w:type="numbering" w:customStyle="1" w:styleId="Estilo6">
    <w:name w:val="Estilo6"/>
    <w:uiPriority w:val="99"/>
    <w:rsid w:val="001518DC"/>
    <w:pPr>
      <w:numPr>
        <w:numId w:val="8"/>
      </w:numPr>
    </w:pPr>
  </w:style>
  <w:style w:type="character" w:styleId="Refdecomentrio">
    <w:name w:val="annotation reference"/>
    <w:basedOn w:val="Fontepargpadro"/>
    <w:uiPriority w:val="99"/>
    <w:unhideWhenUsed/>
    <w:rsid w:val="001518DC"/>
    <w:rPr>
      <w:sz w:val="16"/>
      <w:szCs w:val="16"/>
    </w:rPr>
  </w:style>
  <w:style w:type="paragraph" w:styleId="Textodecomentrio">
    <w:name w:val="annotation text"/>
    <w:basedOn w:val="Normal"/>
    <w:link w:val="TextodecomentrioChar"/>
    <w:uiPriority w:val="99"/>
    <w:unhideWhenUsed/>
    <w:rsid w:val="001518DC"/>
    <w:pPr>
      <w:spacing w:after="0" w:line="240" w:lineRule="auto"/>
    </w:pPr>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uiPriority w:val="99"/>
    <w:rsid w:val="001518DC"/>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518DC"/>
    <w:rPr>
      <w:b/>
      <w:bCs/>
    </w:rPr>
  </w:style>
  <w:style w:type="character" w:customStyle="1" w:styleId="AssuntodocomentrioChar">
    <w:name w:val="Assunto do comentário Char"/>
    <w:basedOn w:val="TextodecomentrioChar"/>
    <w:link w:val="Assuntodocomentrio"/>
    <w:uiPriority w:val="99"/>
    <w:semiHidden/>
    <w:rsid w:val="001518DC"/>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1518DC"/>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1518DC"/>
    <w:pPr>
      <w:jc w:val="left"/>
    </w:pPr>
    <w:rPr>
      <w:rFonts w:cstheme="majorBidi"/>
      <w:color w:val="000000" w:themeColor="text1"/>
      <w:sz w:val="52"/>
      <w:szCs w:val="52"/>
    </w:rPr>
  </w:style>
  <w:style w:type="paragraph" w:styleId="Ttulo">
    <w:name w:val="Title"/>
    <w:basedOn w:val="Normal"/>
    <w:next w:val="Normal"/>
    <w:link w:val="TtuloChar"/>
    <w:qFormat/>
    <w:rsid w:val="001518D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1518DC"/>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tuloChar"/>
    <w:link w:val="Nivel01"/>
    <w:rsid w:val="001518DC"/>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1518DC"/>
    <w:rPr>
      <w:rFonts w:ascii="Ecofont_Spranq_eco_Sans" w:eastAsiaTheme="majorEastAsia" w:hAnsi="Ecofont_Spranq_eco_Sans" w:cstheme="majorBidi"/>
      <w:b/>
      <w:bCs/>
      <w:color w:val="000000" w:themeColor="text1"/>
      <w:spacing w:val="5"/>
      <w:kern w:val="28"/>
      <w:sz w:val="52"/>
      <w:szCs w:val="52"/>
      <w:lang w:eastAsia="pt-BR"/>
    </w:rPr>
  </w:style>
  <w:style w:type="paragraph" w:customStyle="1" w:styleId="PADRO">
    <w:name w:val="PADRÃO"/>
    <w:rsid w:val="001518DC"/>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1518D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518D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lang w:eastAsia="en-US"/>
    </w:rPr>
  </w:style>
  <w:style w:type="paragraph" w:customStyle="1" w:styleId="paragraph">
    <w:name w:val="paragraph"/>
    <w:basedOn w:val="Normal"/>
    <w:rsid w:val="001518D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Fontepargpadro"/>
    <w:rsid w:val="001518DC"/>
  </w:style>
  <w:style w:type="character" w:customStyle="1" w:styleId="eop">
    <w:name w:val="eop"/>
    <w:basedOn w:val="Fontepargpadro"/>
    <w:rsid w:val="001518DC"/>
  </w:style>
  <w:style w:type="character" w:customStyle="1" w:styleId="spellingerror">
    <w:name w:val="spellingerror"/>
    <w:basedOn w:val="Fontepargpadro"/>
    <w:rsid w:val="001518DC"/>
  </w:style>
  <w:style w:type="paragraph" w:customStyle="1" w:styleId="Nivel10">
    <w:name w:val="Nivel1"/>
    <w:basedOn w:val="Ttulo1"/>
    <w:link w:val="Nivel1Char"/>
    <w:qFormat/>
    <w:rsid w:val="001518DC"/>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518DC"/>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1518DC"/>
    <w:pPr>
      <w:spacing w:after="0" w:line="240" w:lineRule="auto"/>
      <w:ind w:left="720"/>
    </w:pPr>
    <w:rPr>
      <w:rFonts w:ascii="Ecofont_Spranq_eco_Sans" w:hAnsi="Ecofont_Spranq_eco_Sans" w:cs="Ecofont_Spranq_eco_Sans"/>
      <w:sz w:val="24"/>
      <w:szCs w:val="24"/>
    </w:rPr>
  </w:style>
  <w:style w:type="paragraph" w:customStyle="1" w:styleId="Nivel2">
    <w:name w:val="Nivel 2"/>
    <w:qFormat/>
    <w:rsid w:val="001518DC"/>
    <w:pPr>
      <w:numPr>
        <w:ilvl w:val="1"/>
        <w:numId w:val="14"/>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1518DC"/>
    <w:pPr>
      <w:numPr>
        <w:ilvl w:val="0"/>
      </w:numPr>
    </w:pPr>
    <w:rPr>
      <w:rFonts w:cs="Arial"/>
      <w:b/>
    </w:rPr>
  </w:style>
  <w:style w:type="paragraph" w:customStyle="1" w:styleId="Nivel3">
    <w:name w:val="Nivel 3"/>
    <w:basedOn w:val="Nivel2"/>
    <w:qFormat/>
    <w:rsid w:val="001518DC"/>
    <w:pPr>
      <w:numPr>
        <w:ilvl w:val="2"/>
      </w:numPr>
    </w:pPr>
    <w:rPr>
      <w:rFonts w:cs="Arial"/>
      <w:color w:val="000000"/>
    </w:rPr>
  </w:style>
  <w:style w:type="paragraph" w:customStyle="1" w:styleId="Nivel4">
    <w:name w:val="Nivel 4"/>
    <w:basedOn w:val="Nivel3"/>
    <w:link w:val="Nivel4Char"/>
    <w:qFormat/>
    <w:rsid w:val="001518DC"/>
    <w:pPr>
      <w:numPr>
        <w:ilvl w:val="3"/>
      </w:numPr>
    </w:pPr>
    <w:rPr>
      <w:color w:val="auto"/>
    </w:rPr>
  </w:style>
  <w:style w:type="paragraph" w:customStyle="1" w:styleId="Nivel5">
    <w:name w:val="Nivel 5"/>
    <w:basedOn w:val="Nivel4"/>
    <w:qFormat/>
    <w:rsid w:val="001518DC"/>
    <w:pPr>
      <w:numPr>
        <w:ilvl w:val="4"/>
      </w:numPr>
      <w:tabs>
        <w:tab w:val="num" w:pos="360"/>
      </w:tabs>
      <w:ind w:left="3348" w:hanging="1080"/>
    </w:pPr>
  </w:style>
  <w:style w:type="character" w:customStyle="1" w:styleId="Nivel4Char">
    <w:name w:val="Nivel 4 Char"/>
    <w:basedOn w:val="Fontepargpadro"/>
    <w:link w:val="Nivel4"/>
    <w:rsid w:val="001518DC"/>
    <w:rPr>
      <w:rFonts w:ascii="Ecofont_Spranq_eco_Sans" w:eastAsia="Arial Unicode MS" w:hAnsi="Ecofont_Spranq_eco_Sans" w:cs="Arial"/>
      <w:sz w:val="20"/>
      <w:szCs w:val="20"/>
      <w:lang w:eastAsia="pt-BR"/>
    </w:rPr>
  </w:style>
  <w:style w:type="paragraph" w:customStyle="1" w:styleId="textbody">
    <w:name w:val="textbody"/>
    <w:basedOn w:val="Normal"/>
    <w:rsid w:val="001518DC"/>
    <w:pPr>
      <w:spacing w:before="100" w:beforeAutospacing="1" w:after="100" w:afterAutospacing="1" w:line="240" w:lineRule="auto"/>
    </w:pPr>
    <w:rPr>
      <w:rFonts w:ascii="Times New Roman" w:hAnsi="Times New Roman"/>
      <w:sz w:val="24"/>
      <w:szCs w:val="24"/>
    </w:rPr>
  </w:style>
  <w:style w:type="character" w:customStyle="1" w:styleId="MenoPendente1">
    <w:name w:val="Menção Pendente1"/>
    <w:basedOn w:val="Fontepargpadro"/>
    <w:uiPriority w:val="99"/>
    <w:semiHidden/>
    <w:unhideWhenUsed/>
    <w:rsid w:val="001518DC"/>
    <w:rPr>
      <w:color w:val="605E5C"/>
      <w:shd w:val="clear" w:color="auto" w:fill="E1DFDD"/>
    </w:rPr>
  </w:style>
  <w:style w:type="paragraph" w:styleId="Corpodetexto2">
    <w:name w:val="Body Text 2"/>
    <w:basedOn w:val="Normal"/>
    <w:link w:val="Corpodetexto2Char"/>
    <w:unhideWhenUsed/>
    <w:rsid w:val="001518DC"/>
    <w:pPr>
      <w:spacing w:after="120" w:line="480" w:lineRule="auto"/>
    </w:pPr>
    <w:rPr>
      <w:rFonts w:ascii="Ecofont_Spranq_eco_Sans" w:eastAsiaTheme="minorEastAsia" w:hAnsi="Ecofont_Spranq_eco_Sans" w:cs="Tahoma"/>
      <w:sz w:val="24"/>
      <w:szCs w:val="24"/>
    </w:rPr>
  </w:style>
  <w:style w:type="character" w:customStyle="1" w:styleId="Corpodetexto2Char">
    <w:name w:val="Corpo de texto 2 Char"/>
    <w:basedOn w:val="Fontepargpadro"/>
    <w:link w:val="Corpodetexto2"/>
    <w:rsid w:val="001518DC"/>
    <w:rPr>
      <w:rFonts w:ascii="Ecofont_Spranq_eco_Sans" w:eastAsiaTheme="minorEastAsia" w:hAnsi="Ecofont_Spranq_eco_Sans" w:cs="Tahoma"/>
      <w:sz w:val="24"/>
      <w:szCs w:val="24"/>
      <w:lang w:eastAsia="pt-BR"/>
    </w:rPr>
  </w:style>
  <w:style w:type="paragraph" w:styleId="Recuodecorpodetexto">
    <w:name w:val="Body Text Indent"/>
    <w:basedOn w:val="Normal"/>
    <w:link w:val="RecuodecorpodetextoChar"/>
    <w:unhideWhenUsed/>
    <w:rsid w:val="001518DC"/>
    <w:pPr>
      <w:spacing w:after="120" w:line="240" w:lineRule="auto"/>
      <w:ind w:left="283"/>
    </w:pPr>
    <w:rPr>
      <w:rFonts w:ascii="Ecofont_Spranq_eco_Sans" w:eastAsiaTheme="minorEastAsia" w:hAnsi="Ecofont_Spranq_eco_Sans" w:cs="Tahoma"/>
      <w:sz w:val="24"/>
      <w:szCs w:val="24"/>
    </w:rPr>
  </w:style>
  <w:style w:type="character" w:customStyle="1" w:styleId="RecuodecorpodetextoChar">
    <w:name w:val="Recuo de corpo de texto Char"/>
    <w:basedOn w:val="Fontepargpadro"/>
    <w:link w:val="Recuodecorpodetexto"/>
    <w:rsid w:val="001518DC"/>
    <w:rPr>
      <w:rFonts w:ascii="Ecofont_Spranq_eco_Sans" w:eastAsiaTheme="minorEastAsia" w:hAnsi="Ecofont_Spranq_eco_Sans" w:cs="Tahoma"/>
      <w:sz w:val="24"/>
      <w:szCs w:val="24"/>
      <w:lang w:eastAsia="pt-BR"/>
    </w:rPr>
  </w:style>
  <w:style w:type="paragraph" w:customStyle="1" w:styleId="WW-Corpodetexto3">
    <w:name w:val="WW-Corpo de texto 3"/>
    <w:basedOn w:val="Normal"/>
    <w:rsid w:val="001518DC"/>
    <w:pPr>
      <w:spacing w:after="0" w:line="360" w:lineRule="auto"/>
      <w:jc w:val="both"/>
    </w:pPr>
    <w:rPr>
      <w:rFonts w:ascii="Times New Roman" w:hAnsi="Times New Roman"/>
      <w:sz w:val="24"/>
      <w:szCs w:val="20"/>
      <w:lang w:eastAsia="ar-SA"/>
    </w:rPr>
  </w:style>
  <w:style w:type="character" w:customStyle="1" w:styleId="Ttulo3Char">
    <w:name w:val="Título 3 Char"/>
    <w:basedOn w:val="Fontepargpadro"/>
    <w:link w:val="Ttulo3"/>
    <w:rsid w:val="00223510"/>
    <w:rPr>
      <w:rFonts w:asciiTheme="majorHAnsi" w:eastAsiaTheme="majorEastAsia" w:hAnsiTheme="majorHAnsi" w:cstheme="majorBidi"/>
      <w:color w:val="1F4D78" w:themeColor="accent1" w:themeShade="7F"/>
      <w:sz w:val="24"/>
      <w:szCs w:val="24"/>
      <w:lang w:eastAsia="pt-BR"/>
    </w:rPr>
  </w:style>
  <w:style w:type="table" w:customStyle="1" w:styleId="TableGrid">
    <w:name w:val="TableGrid"/>
    <w:rsid w:val="00223510"/>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Ttulo7Char">
    <w:name w:val="Título 7 Char"/>
    <w:basedOn w:val="Fontepargpadro"/>
    <w:link w:val="Ttulo7"/>
    <w:rsid w:val="00223510"/>
    <w:rPr>
      <w:rFonts w:asciiTheme="majorHAnsi" w:eastAsiaTheme="majorEastAsia" w:hAnsiTheme="majorHAnsi" w:cstheme="majorBidi"/>
      <w:i/>
      <w:iCs/>
      <w:color w:val="1F4D78" w:themeColor="accent1" w:themeShade="7F"/>
      <w:lang w:eastAsia="pt-BR"/>
    </w:rPr>
  </w:style>
  <w:style w:type="paragraph" w:styleId="Recuodecorpodetexto2">
    <w:name w:val="Body Text Indent 2"/>
    <w:basedOn w:val="Normal"/>
    <w:link w:val="Recuodecorpodetexto2Char"/>
    <w:unhideWhenUsed/>
    <w:rsid w:val="00223510"/>
    <w:pPr>
      <w:spacing w:after="120" w:line="480" w:lineRule="auto"/>
      <w:ind w:left="283"/>
    </w:pPr>
  </w:style>
  <w:style w:type="character" w:customStyle="1" w:styleId="Recuodecorpodetexto2Char">
    <w:name w:val="Recuo de corpo de texto 2 Char"/>
    <w:basedOn w:val="Fontepargpadro"/>
    <w:link w:val="Recuodecorpodetexto2"/>
    <w:rsid w:val="00223510"/>
    <w:rPr>
      <w:rFonts w:ascii="Calibri" w:eastAsia="Times New Roman" w:hAnsi="Calibri" w:cs="Times New Roman"/>
      <w:lang w:eastAsia="pt-BR"/>
    </w:rPr>
  </w:style>
  <w:style w:type="character" w:customStyle="1" w:styleId="Ttulo8Char">
    <w:name w:val="Título 8 Char"/>
    <w:basedOn w:val="Fontepargpadro"/>
    <w:link w:val="Ttulo8"/>
    <w:uiPriority w:val="9"/>
    <w:rsid w:val="00B121BA"/>
    <w:rPr>
      <w:rFonts w:ascii="Calibri" w:eastAsia="Times New Roman" w:hAnsi="Calibri" w:cs="Times New Roman"/>
      <w:i/>
      <w:iCs/>
      <w:sz w:val="24"/>
      <w:szCs w:val="24"/>
      <w:lang w:eastAsia="pt-BR"/>
    </w:rPr>
  </w:style>
  <w:style w:type="paragraph" w:styleId="Corpodetexto3">
    <w:name w:val="Body Text 3"/>
    <w:basedOn w:val="Normal"/>
    <w:link w:val="Corpodetexto3Char"/>
    <w:semiHidden/>
    <w:unhideWhenUsed/>
    <w:rsid w:val="00B121BA"/>
    <w:pPr>
      <w:spacing w:after="0" w:line="240" w:lineRule="auto"/>
      <w:jc w:val="both"/>
    </w:pPr>
    <w:rPr>
      <w:rFonts w:ascii="Arial" w:hAnsi="Arial"/>
      <w:sz w:val="24"/>
      <w:szCs w:val="24"/>
    </w:rPr>
  </w:style>
  <w:style w:type="character" w:customStyle="1" w:styleId="Corpodetexto3Char">
    <w:name w:val="Corpo de texto 3 Char"/>
    <w:basedOn w:val="Fontepargpadro"/>
    <w:link w:val="Corpodetexto3"/>
    <w:semiHidden/>
    <w:rsid w:val="00B121BA"/>
    <w:rPr>
      <w:rFonts w:ascii="Arial" w:eastAsia="Times New Roman" w:hAnsi="Arial" w:cs="Times New Roman"/>
      <w:sz w:val="24"/>
      <w:szCs w:val="24"/>
      <w:lang w:eastAsia="pt-BR"/>
    </w:rPr>
  </w:style>
  <w:style w:type="paragraph" w:customStyle="1" w:styleId="textopreto">
    <w:name w:val="textopreto"/>
    <w:basedOn w:val="Normal"/>
    <w:rsid w:val="00B121BA"/>
    <w:pPr>
      <w:spacing w:before="100" w:beforeAutospacing="1" w:after="100" w:afterAutospacing="1" w:line="240" w:lineRule="auto"/>
    </w:pPr>
    <w:rPr>
      <w:rFonts w:ascii="Times New Roman" w:hAnsi="Times New Roman"/>
      <w:sz w:val="24"/>
      <w:szCs w:val="24"/>
      <w:lang w:val="en-US" w:eastAsia="en-US"/>
    </w:rPr>
  </w:style>
  <w:style w:type="character" w:styleId="Forte">
    <w:name w:val="Strong"/>
    <w:qFormat/>
    <w:rsid w:val="00B121BA"/>
    <w:rPr>
      <w:b/>
      <w:bCs/>
    </w:rPr>
  </w:style>
  <w:style w:type="character" w:customStyle="1" w:styleId="apple-converted-space">
    <w:name w:val="apple-converted-space"/>
    <w:basedOn w:val="Fontepargpadro"/>
    <w:rsid w:val="00B121BA"/>
  </w:style>
  <w:style w:type="paragraph" w:customStyle="1" w:styleId="subtitulo2">
    <w:name w:val="subtitulo2"/>
    <w:basedOn w:val="Normal"/>
    <w:rsid w:val="00B121BA"/>
    <w:pPr>
      <w:spacing w:before="100" w:beforeAutospacing="1" w:after="100" w:afterAutospacing="1" w:line="240" w:lineRule="auto"/>
    </w:pPr>
    <w:rPr>
      <w:rFonts w:ascii="Times New Roman" w:hAnsi="Times New Roman"/>
      <w:sz w:val="24"/>
      <w:szCs w:val="24"/>
      <w:lang w:val="en-US" w:eastAsia="en-US"/>
    </w:rPr>
  </w:style>
  <w:style w:type="character" w:styleId="nfase">
    <w:name w:val="Emphasis"/>
    <w:qFormat/>
    <w:rsid w:val="00B121BA"/>
    <w:rPr>
      <w:i/>
      <w:iCs/>
    </w:rPr>
  </w:style>
  <w:style w:type="paragraph" w:styleId="Recuodecorpodetexto3">
    <w:name w:val="Body Text Indent 3"/>
    <w:basedOn w:val="Normal"/>
    <w:link w:val="Recuodecorpodetexto3Char"/>
    <w:uiPriority w:val="99"/>
    <w:semiHidden/>
    <w:unhideWhenUsed/>
    <w:rsid w:val="00B121BA"/>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121BA"/>
    <w:rPr>
      <w:rFonts w:ascii="Calibri" w:eastAsia="Times New Roman" w:hAnsi="Calibri" w:cs="Times New Roman"/>
      <w:sz w:val="16"/>
      <w:szCs w:val="16"/>
      <w:lang w:eastAsia="pt-BR"/>
    </w:rPr>
  </w:style>
  <w:style w:type="paragraph" w:styleId="Textoembloco">
    <w:name w:val="Block Text"/>
    <w:basedOn w:val="Normal"/>
    <w:rsid w:val="00B121BA"/>
    <w:pPr>
      <w:tabs>
        <w:tab w:val="left" w:pos="3261"/>
      </w:tabs>
      <w:autoSpaceDE w:val="0"/>
      <w:autoSpaceDN w:val="0"/>
      <w:spacing w:after="0" w:line="240" w:lineRule="auto"/>
      <w:ind w:left="1276" w:right="284"/>
      <w:jc w:val="both"/>
    </w:pPr>
    <w:rPr>
      <w:rFonts w:ascii="Times New Roman" w:hAnsi="Times New Roman"/>
      <w:sz w:val="28"/>
      <w:szCs w:val="28"/>
    </w:rPr>
  </w:style>
  <w:style w:type="paragraph" w:customStyle="1" w:styleId="Corpodetexto21">
    <w:name w:val="Corpo de texto 21"/>
    <w:basedOn w:val="Normal"/>
    <w:rsid w:val="00B121BA"/>
    <w:pPr>
      <w:suppressAutoHyphens/>
      <w:spacing w:after="0" w:line="240" w:lineRule="auto"/>
      <w:jc w:val="both"/>
    </w:pPr>
    <w:rPr>
      <w:rFonts w:ascii="Arial" w:hAnsi="Arial" w:cs="Arial"/>
      <w:sz w:val="28"/>
      <w:szCs w:val="24"/>
      <w:lang w:eastAsia="ar-SA"/>
    </w:rPr>
  </w:style>
  <w:style w:type="paragraph" w:customStyle="1" w:styleId="Nivel010">
    <w:name w:val="Nivel_01"/>
    <w:basedOn w:val="Ttulo1"/>
    <w:qFormat/>
    <w:rsid w:val="00B121BA"/>
    <w:pPr>
      <w:numPr>
        <w:numId w:val="24"/>
      </w:numPr>
      <w:tabs>
        <w:tab w:val="left" w:pos="567"/>
      </w:tabs>
      <w:spacing w:before="240"/>
      <w:jc w:val="both"/>
    </w:pPr>
    <w:rPr>
      <w:rFonts w:ascii="Ecofont_Spranq_eco_Sans" w:hAnsi="Ecofont_Spranq_eco_Sans" w:cs="Times New Roman"/>
      <w:color w:val="auto"/>
      <w:sz w:val="20"/>
      <w:szCs w:val="20"/>
    </w:rPr>
  </w:style>
  <w:style w:type="table" w:customStyle="1" w:styleId="Tabelacomgrade1">
    <w:name w:val="Tabela com grade1"/>
    <w:basedOn w:val="Tabelanormal"/>
    <w:next w:val="Tabelacomgrade"/>
    <w:uiPriority w:val="59"/>
    <w:rsid w:val="00B121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B121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21BA"/>
    <w:pPr>
      <w:widowControl w:val="0"/>
      <w:autoSpaceDE w:val="0"/>
      <w:autoSpaceDN w:val="0"/>
      <w:spacing w:before="29" w:after="0" w:line="240" w:lineRule="auto"/>
    </w:pPr>
    <w:rPr>
      <w:rFonts w:ascii="Verdana" w:eastAsia="Verdana" w:hAnsi="Verdana" w:cs="Verdana"/>
      <w:lang w:val="pt-PT" w:eastAsia="en-US"/>
    </w:rPr>
  </w:style>
  <w:style w:type="paragraph" w:customStyle="1" w:styleId="xl77">
    <w:name w:val="xl77"/>
    <w:basedOn w:val="Normal"/>
    <w:rsid w:val="00051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pt-PT" w:eastAsia="pt-PT"/>
    </w:rPr>
  </w:style>
  <w:style w:type="paragraph" w:customStyle="1" w:styleId="xl78">
    <w:name w:val="xl78"/>
    <w:basedOn w:val="Normal"/>
    <w:rsid w:val="00051B6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hAnsi="Times New Roman"/>
      <w:b/>
      <w:bCs/>
      <w:sz w:val="24"/>
      <w:szCs w:val="24"/>
      <w:lang w:val="pt-PT" w:eastAsia="pt-PT"/>
    </w:rPr>
  </w:style>
  <w:style w:type="paragraph" w:customStyle="1" w:styleId="xl79">
    <w:name w:val="xl79"/>
    <w:basedOn w:val="Normal"/>
    <w:rsid w:val="00051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20"/>
      <w:szCs w:val="20"/>
      <w:lang w:val="pt-PT" w:eastAsia="pt-PT"/>
    </w:rPr>
  </w:style>
  <w:style w:type="paragraph" w:customStyle="1" w:styleId="xl80">
    <w:name w:val="xl80"/>
    <w:basedOn w:val="Normal"/>
    <w:rsid w:val="00051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501">
      <w:bodyDiv w:val="1"/>
      <w:marLeft w:val="0"/>
      <w:marRight w:val="0"/>
      <w:marTop w:val="0"/>
      <w:marBottom w:val="0"/>
      <w:divBdr>
        <w:top w:val="none" w:sz="0" w:space="0" w:color="auto"/>
        <w:left w:val="none" w:sz="0" w:space="0" w:color="auto"/>
        <w:bottom w:val="none" w:sz="0" w:space="0" w:color="auto"/>
        <w:right w:val="none" w:sz="0" w:space="0" w:color="auto"/>
      </w:divBdr>
    </w:div>
    <w:div w:id="159005491">
      <w:bodyDiv w:val="1"/>
      <w:marLeft w:val="0"/>
      <w:marRight w:val="0"/>
      <w:marTop w:val="0"/>
      <w:marBottom w:val="0"/>
      <w:divBdr>
        <w:top w:val="none" w:sz="0" w:space="0" w:color="auto"/>
        <w:left w:val="none" w:sz="0" w:space="0" w:color="auto"/>
        <w:bottom w:val="none" w:sz="0" w:space="0" w:color="auto"/>
        <w:right w:val="none" w:sz="0" w:space="0" w:color="auto"/>
      </w:divBdr>
    </w:div>
    <w:div w:id="275332947">
      <w:bodyDiv w:val="1"/>
      <w:marLeft w:val="0"/>
      <w:marRight w:val="0"/>
      <w:marTop w:val="0"/>
      <w:marBottom w:val="0"/>
      <w:divBdr>
        <w:top w:val="none" w:sz="0" w:space="0" w:color="auto"/>
        <w:left w:val="none" w:sz="0" w:space="0" w:color="auto"/>
        <w:bottom w:val="none" w:sz="0" w:space="0" w:color="auto"/>
        <w:right w:val="none" w:sz="0" w:space="0" w:color="auto"/>
      </w:divBdr>
    </w:div>
    <w:div w:id="536819590">
      <w:bodyDiv w:val="1"/>
      <w:marLeft w:val="0"/>
      <w:marRight w:val="0"/>
      <w:marTop w:val="0"/>
      <w:marBottom w:val="0"/>
      <w:divBdr>
        <w:top w:val="none" w:sz="0" w:space="0" w:color="auto"/>
        <w:left w:val="none" w:sz="0" w:space="0" w:color="auto"/>
        <w:bottom w:val="none" w:sz="0" w:space="0" w:color="auto"/>
        <w:right w:val="none" w:sz="0" w:space="0" w:color="auto"/>
      </w:divBdr>
    </w:div>
    <w:div w:id="753939256">
      <w:bodyDiv w:val="1"/>
      <w:marLeft w:val="0"/>
      <w:marRight w:val="0"/>
      <w:marTop w:val="0"/>
      <w:marBottom w:val="0"/>
      <w:divBdr>
        <w:top w:val="none" w:sz="0" w:space="0" w:color="auto"/>
        <w:left w:val="none" w:sz="0" w:space="0" w:color="auto"/>
        <w:bottom w:val="none" w:sz="0" w:space="0" w:color="auto"/>
        <w:right w:val="none" w:sz="0" w:space="0" w:color="auto"/>
      </w:divBdr>
    </w:div>
    <w:div w:id="756097150">
      <w:bodyDiv w:val="1"/>
      <w:marLeft w:val="0"/>
      <w:marRight w:val="0"/>
      <w:marTop w:val="0"/>
      <w:marBottom w:val="0"/>
      <w:divBdr>
        <w:top w:val="none" w:sz="0" w:space="0" w:color="auto"/>
        <w:left w:val="none" w:sz="0" w:space="0" w:color="auto"/>
        <w:bottom w:val="none" w:sz="0" w:space="0" w:color="auto"/>
        <w:right w:val="none" w:sz="0" w:space="0" w:color="auto"/>
      </w:divBdr>
    </w:div>
    <w:div w:id="760830473">
      <w:bodyDiv w:val="1"/>
      <w:marLeft w:val="0"/>
      <w:marRight w:val="0"/>
      <w:marTop w:val="0"/>
      <w:marBottom w:val="0"/>
      <w:divBdr>
        <w:top w:val="none" w:sz="0" w:space="0" w:color="auto"/>
        <w:left w:val="none" w:sz="0" w:space="0" w:color="auto"/>
        <w:bottom w:val="none" w:sz="0" w:space="0" w:color="auto"/>
        <w:right w:val="none" w:sz="0" w:space="0" w:color="auto"/>
      </w:divBdr>
    </w:div>
    <w:div w:id="805508279">
      <w:bodyDiv w:val="1"/>
      <w:marLeft w:val="0"/>
      <w:marRight w:val="0"/>
      <w:marTop w:val="0"/>
      <w:marBottom w:val="0"/>
      <w:divBdr>
        <w:top w:val="none" w:sz="0" w:space="0" w:color="auto"/>
        <w:left w:val="none" w:sz="0" w:space="0" w:color="auto"/>
        <w:bottom w:val="none" w:sz="0" w:space="0" w:color="auto"/>
        <w:right w:val="none" w:sz="0" w:space="0" w:color="auto"/>
      </w:divBdr>
    </w:div>
    <w:div w:id="1074157881">
      <w:bodyDiv w:val="1"/>
      <w:marLeft w:val="0"/>
      <w:marRight w:val="0"/>
      <w:marTop w:val="0"/>
      <w:marBottom w:val="0"/>
      <w:divBdr>
        <w:top w:val="none" w:sz="0" w:space="0" w:color="auto"/>
        <w:left w:val="none" w:sz="0" w:space="0" w:color="auto"/>
        <w:bottom w:val="none" w:sz="0" w:space="0" w:color="auto"/>
        <w:right w:val="none" w:sz="0" w:space="0" w:color="auto"/>
      </w:divBdr>
    </w:div>
    <w:div w:id="1211069447">
      <w:bodyDiv w:val="1"/>
      <w:marLeft w:val="0"/>
      <w:marRight w:val="0"/>
      <w:marTop w:val="0"/>
      <w:marBottom w:val="0"/>
      <w:divBdr>
        <w:top w:val="none" w:sz="0" w:space="0" w:color="auto"/>
        <w:left w:val="none" w:sz="0" w:space="0" w:color="auto"/>
        <w:bottom w:val="none" w:sz="0" w:space="0" w:color="auto"/>
        <w:right w:val="none" w:sz="0" w:space="0" w:color="auto"/>
      </w:divBdr>
    </w:div>
    <w:div w:id="1250458022">
      <w:bodyDiv w:val="1"/>
      <w:marLeft w:val="0"/>
      <w:marRight w:val="0"/>
      <w:marTop w:val="0"/>
      <w:marBottom w:val="0"/>
      <w:divBdr>
        <w:top w:val="none" w:sz="0" w:space="0" w:color="auto"/>
        <w:left w:val="none" w:sz="0" w:space="0" w:color="auto"/>
        <w:bottom w:val="none" w:sz="0" w:space="0" w:color="auto"/>
        <w:right w:val="none" w:sz="0" w:space="0" w:color="auto"/>
      </w:divBdr>
    </w:div>
    <w:div w:id="1292130209">
      <w:bodyDiv w:val="1"/>
      <w:marLeft w:val="0"/>
      <w:marRight w:val="0"/>
      <w:marTop w:val="0"/>
      <w:marBottom w:val="0"/>
      <w:divBdr>
        <w:top w:val="none" w:sz="0" w:space="0" w:color="auto"/>
        <w:left w:val="none" w:sz="0" w:space="0" w:color="auto"/>
        <w:bottom w:val="none" w:sz="0" w:space="0" w:color="auto"/>
        <w:right w:val="none" w:sz="0" w:space="0" w:color="auto"/>
      </w:divBdr>
    </w:div>
    <w:div w:id="1339385361">
      <w:bodyDiv w:val="1"/>
      <w:marLeft w:val="0"/>
      <w:marRight w:val="0"/>
      <w:marTop w:val="0"/>
      <w:marBottom w:val="0"/>
      <w:divBdr>
        <w:top w:val="none" w:sz="0" w:space="0" w:color="auto"/>
        <w:left w:val="none" w:sz="0" w:space="0" w:color="auto"/>
        <w:bottom w:val="none" w:sz="0" w:space="0" w:color="auto"/>
        <w:right w:val="none" w:sz="0" w:space="0" w:color="auto"/>
      </w:divBdr>
    </w:div>
    <w:div w:id="1348827380">
      <w:bodyDiv w:val="1"/>
      <w:marLeft w:val="0"/>
      <w:marRight w:val="0"/>
      <w:marTop w:val="0"/>
      <w:marBottom w:val="0"/>
      <w:divBdr>
        <w:top w:val="none" w:sz="0" w:space="0" w:color="auto"/>
        <w:left w:val="none" w:sz="0" w:space="0" w:color="auto"/>
        <w:bottom w:val="none" w:sz="0" w:space="0" w:color="auto"/>
        <w:right w:val="none" w:sz="0" w:space="0" w:color="auto"/>
      </w:divBdr>
    </w:div>
    <w:div w:id="16538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C3DC4-79E5-4D4E-9177-D7C52D82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14758</Words>
  <Characters>79699</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Mailson</dc:creator>
  <cp:lastModifiedBy>Cliente</cp:lastModifiedBy>
  <cp:revision>5</cp:revision>
  <cp:lastPrinted>2021-01-06T12:32:00Z</cp:lastPrinted>
  <dcterms:created xsi:type="dcterms:W3CDTF">2022-09-19T14:57:00Z</dcterms:created>
  <dcterms:modified xsi:type="dcterms:W3CDTF">2022-09-27T12:43:00Z</dcterms:modified>
</cp:coreProperties>
</file>